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1143" w14:textId="27D1122E" w:rsidR="00C92DFA" w:rsidRDefault="005E35EE">
      <w:pPr>
        <w:pStyle w:val="Ttulo"/>
      </w:pPr>
      <w:r>
        <w:t>Guía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tesis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grado</w:t>
      </w:r>
    </w:p>
    <w:p w14:paraId="1AB33047" w14:textId="38D840A3" w:rsidR="00027263" w:rsidRDefault="00027263">
      <w:pPr>
        <w:pStyle w:val="Ttulo"/>
      </w:pPr>
      <w:r w:rsidRPr="00CC036B">
        <w:t xml:space="preserve">Licenciatura </w:t>
      </w:r>
      <w:r w:rsidR="00CC036B" w:rsidRPr="00CC036B">
        <w:t xml:space="preserve">en </w:t>
      </w:r>
      <w:r w:rsidRPr="00CC036B">
        <w:t>Medicina Veterinaria</w:t>
      </w:r>
    </w:p>
    <w:p w14:paraId="06525B6F" w14:textId="77777777" w:rsidR="00027263" w:rsidRDefault="00027263">
      <w:pPr>
        <w:pStyle w:val="Textoindependiente"/>
        <w:spacing w:line="253" w:lineRule="exact"/>
        <w:ind w:left="135"/>
      </w:pPr>
    </w:p>
    <w:p w14:paraId="38E713BA" w14:textId="3BE2C953" w:rsidR="00C92DFA" w:rsidRPr="00CC036B" w:rsidRDefault="005E35EE" w:rsidP="00CC036B">
      <w:pPr>
        <w:pStyle w:val="Textoindependiente"/>
        <w:spacing w:line="253" w:lineRule="exact"/>
        <w:rPr>
          <w:u w:val="single"/>
        </w:rPr>
      </w:pPr>
      <w:r w:rsidRPr="00CC036B">
        <w:rPr>
          <w:u w:val="single"/>
        </w:rPr>
        <w:t>Enviar</w:t>
      </w:r>
      <w:r w:rsidRPr="00CC036B">
        <w:rPr>
          <w:spacing w:val="-6"/>
          <w:u w:val="single"/>
        </w:rPr>
        <w:t xml:space="preserve"> </w:t>
      </w:r>
      <w:r w:rsidRPr="00CC036B">
        <w:rPr>
          <w:u w:val="single"/>
        </w:rPr>
        <w:t>el</w:t>
      </w:r>
      <w:r w:rsidRPr="00CC036B">
        <w:rPr>
          <w:spacing w:val="-6"/>
          <w:u w:val="single"/>
        </w:rPr>
        <w:t xml:space="preserve"> </w:t>
      </w:r>
      <w:r w:rsidRPr="00CC036B">
        <w:rPr>
          <w:u w:val="single"/>
        </w:rPr>
        <w:t>documento:</w:t>
      </w:r>
    </w:p>
    <w:p w14:paraId="13EC9EFD" w14:textId="77777777" w:rsidR="00C92DFA" w:rsidRDefault="005E35EE" w:rsidP="00CC036B">
      <w:pPr>
        <w:pStyle w:val="Textoindependiente"/>
      </w:pPr>
      <w:r>
        <w:rPr>
          <w:spacing w:val="-1"/>
        </w:rPr>
        <w:t>Veterinaria:</w:t>
      </w:r>
      <w:r>
        <w:rPr>
          <w:spacing w:val="-6"/>
        </w:rPr>
        <w:t xml:space="preserve"> </w:t>
      </w:r>
      <w:hyperlink r:id="rId7">
        <w:r>
          <w:rPr>
            <w:spacing w:val="-1"/>
          </w:rPr>
          <w:t>iicae-fmvz@correoe.usac.edu.gt</w:t>
        </w:r>
      </w:hyperlink>
    </w:p>
    <w:p w14:paraId="779C1045" w14:textId="07D8C473" w:rsidR="00C92DFA" w:rsidRDefault="005E35EE" w:rsidP="00CC036B">
      <w:pPr>
        <w:pStyle w:val="Textoindependiente"/>
        <w:spacing w:before="37" w:line="276" w:lineRule="auto"/>
        <w:ind w:right="3358"/>
      </w:pPr>
      <w:r>
        <w:t>Asunto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correo:</w:t>
      </w:r>
      <w:r>
        <w:rPr>
          <w:spacing w:val="-5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rFonts w:ascii="Arial"/>
          <w:i/>
        </w:rPr>
        <w:t>nombre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completo</w:t>
      </w:r>
      <w:r>
        <w:rPr>
          <w:rFonts w:ascii="Arial"/>
          <w:i/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 w:rsidR="00CC036B">
        <w:rPr>
          <w:spacing w:val="-5"/>
        </w:rPr>
        <w:t xml:space="preserve"> </w:t>
      </w:r>
      <w:r>
        <w:t>entrega</w:t>
      </w:r>
    </w:p>
    <w:p w14:paraId="56E5A8CC" w14:textId="77777777" w:rsidR="00CC036B" w:rsidRDefault="005E35EE" w:rsidP="00CC036B">
      <w:pPr>
        <w:pStyle w:val="Textoindependiente"/>
        <w:spacing w:line="276" w:lineRule="auto"/>
        <w:ind w:right="1659"/>
      </w:pPr>
      <w:r>
        <w:t>Ejemplo:</w:t>
      </w:r>
      <w:r>
        <w:rPr>
          <w:spacing w:val="-6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6"/>
        </w:rPr>
        <w:t xml:space="preserve"> </w:t>
      </w:r>
      <w:r>
        <w:t>Esteban</w:t>
      </w:r>
      <w:r>
        <w:rPr>
          <w:spacing w:val="-5"/>
        </w:rPr>
        <w:t xml:space="preserve"> </w:t>
      </w:r>
      <w:r>
        <w:t>García</w:t>
      </w:r>
      <w:r>
        <w:rPr>
          <w:spacing w:val="-6"/>
        </w:rPr>
        <w:t xml:space="preserve"> </w:t>
      </w:r>
      <w:r>
        <w:t>Hernández</w:t>
      </w:r>
      <w:r>
        <w:rPr>
          <w:spacing w:val="-5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enero</w:t>
      </w:r>
      <w:r>
        <w:rPr>
          <w:spacing w:val="-5"/>
        </w:rPr>
        <w:t xml:space="preserve"> </w:t>
      </w:r>
      <w:r>
        <w:t>2024</w:t>
      </w:r>
    </w:p>
    <w:p w14:paraId="39292865" w14:textId="21F53457" w:rsidR="00C92DFA" w:rsidRPr="00CC036B" w:rsidRDefault="005E35EE" w:rsidP="00CC036B">
      <w:pPr>
        <w:pStyle w:val="Textoindependiente"/>
        <w:spacing w:line="276" w:lineRule="auto"/>
        <w:ind w:right="1659"/>
        <w:rPr>
          <w:u w:val="single"/>
        </w:rPr>
      </w:pPr>
      <w:r w:rsidRPr="00CC036B">
        <w:rPr>
          <w:spacing w:val="-59"/>
          <w:u w:val="single"/>
        </w:rPr>
        <w:t xml:space="preserve"> </w:t>
      </w:r>
      <w:r w:rsidRPr="00CC036B">
        <w:rPr>
          <w:u w:val="single"/>
        </w:rPr>
        <w:t>Adjuntar</w:t>
      </w:r>
      <w:r w:rsidRPr="00CC036B">
        <w:rPr>
          <w:spacing w:val="-2"/>
          <w:u w:val="single"/>
        </w:rPr>
        <w:t xml:space="preserve"> </w:t>
      </w:r>
      <w:r w:rsidRPr="00CC036B">
        <w:rPr>
          <w:u w:val="single"/>
        </w:rPr>
        <w:t>al</w:t>
      </w:r>
      <w:r w:rsidRPr="00CC036B">
        <w:rPr>
          <w:spacing w:val="-1"/>
          <w:u w:val="single"/>
        </w:rPr>
        <w:t xml:space="preserve"> </w:t>
      </w:r>
      <w:r w:rsidRPr="00CC036B">
        <w:rPr>
          <w:u w:val="single"/>
        </w:rPr>
        <w:t>correo:</w:t>
      </w:r>
    </w:p>
    <w:p w14:paraId="7AFF71F2" w14:textId="77777777" w:rsidR="00C92DFA" w:rsidRDefault="005E35EE">
      <w:pPr>
        <w:pStyle w:val="Prrafodelista"/>
        <w:numPr>
          <w:ilvl w:val="0"/>
          <w:numId w:val="1"/>
        </w:numPr>
        <w:tabs>
          <w:tab w:val="left" w:pos="1175"/>
        </w:tabs>
        <w:spacing w:line="251" w:lineRule="exact"/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DPI/CUI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verificar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nombre</w:t>
      </w:r>
    </w:p>
    <w:p w14:paraId="34C34727" w14:textId="0E0C221B" w:rsidR="00C92DFA" w:rsidRDefault="005E35EE">
      <w:pPr>
        <w:pStyle w:val="Prrafodelista"/>
        <w:numPr>
          <w:ilvl w:val="0"/>
          <w:numId w:val="1"/>
        </w:numPr>
        <w:tabs>
          <w:tab w:val="left" w:pos="1213"/>
        </w:tabs>
        <w:spacing w:before="36" w:line="276" w:lineRule="auto"/>
        <w:ind w:left="845" w:right="197" w:firstLine="0"/>
      </w:pPr>
      <w:r>
        <w:t>constancia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cursos</w:t>
      </w:r>
      <w:r>
        <w:rPr>
          <w:spacing w:val="35"/>
        </w:rPr>
        <w:t xml:space="preserve"> </w:t>
      </w:r>
      <w:r>
        <w:t>aprobados</w:t>
      </w:r>
      <w:r>
        <w:rPr>
          <w:spacing w:val="35"/>
        </w:rPr>
        <w:t xml:space="preserve"> </w:t>
      </w:r>
      <w:r>
        <w:t>hasta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octavo</w:t>
      </w:r>
      <w:r>
        <w:rPr>
          <w:spacing w:val="35"/>
        </w:rPr>
        <w:t xml:space="preserve"> </w:t>
      </w:r>
      <w:r>
        <w:t>semestre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medicina</w:t>
      </w:r>
      <w:r>
        <w:rPr>
          <w:spacing w:val="35"/>
        </w:rPr>
        <w:t xml:space="preserve"> </w:t>
      </w:r>
      <w:r>
        <w:t>veterinaria</w:t>
      </w:r>
    </w:p>
    <w:p w14:paraId="428D6EEC" w14:textId="77777777" w:rsidR="00C92DFA" w:rsidRDefault="005E35EE">
      <w:pPr>
        <w:spacing w:before="156"/>
        <w:ind w:left="135"/>
        <w:rPr>
          <w:rFonts w:ascii="Arial"/>
          <w:b/>
        </w:rPr>
      </w:pPr>
      <w:r>
        <w:rPr>
          <w:rFonts w:ascii="Arial"/>
          <w:b/>
        </w:rPr>
        <w:t>Datos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Generales:</w:t>
      </w:r>
    </w:p>
    <w:p w14:paraId="46E51FB6" w14:textId="149FE2BF" w:rsidR="00C92DFA" w:rsidRDefault="005E35EE">
      <w:pPr>
        <w:pStyle w:val="Textoindependiente"/>
        <w:spacing w:before="37"/>
        <w:ind w:left="135"/>
      </w:pPr>
      <w:r>
        <w:rPr>
          <w:u w:val="single"/>
        </w:rPr>
        <w:t>Datos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estudiante</w:t>
      </w:r>
      <w:r>
        <w:t>:</w:t>
      </w:r>
    </w:p>
    <w:p w14:paraId="5EFE69FF" w14:textId="56DE52ED" w:rsidR="00C92DFA" w:rsidRDefault="005E35EE">
      <w:pPr>
        <w:pStyle w:val="Textoindependiente"/>
        <w:spacing w:before="182"/>
        <w:ind w:left="135"/>
      </w:pPr>
      <w:r>
        <w:t>Nombre</w:t>
      </w:r>
      <w:r>
        <w:rPr>
          <w:spacing w:val="-6"/>
        </w:rPr>
        <w:t xml:space="preserve"> </w:t>
      </w:r>
      <w:r>
        <w:t>completo:</w:t>
      </w:r>
    </w:p>
    <w:p w14:paraId="61355684" w14:textId="77777777" w:rsidR="00C92DFA" w:rsidRDefault="005E35EE">
      <w:pPr>
        <w:pStyle w:val="Textoindependiente"/>
        <w:spacing w:before="140"/>
        <w:ind w:left="135"/>
      </w:pP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carné:</w:t>
      </w:r>
    </w:p>
    <w:p w14:paraId="564501F5" w14:textId="77777777" w:rsidR="00C92DFA" w:rsidRDefault="00C92DFA">
      <w:pPr>
        <w:pStyle w:val="Textoindependiente"/>
        <w:spacing w:before="9"/>
        <w:rPr>
          <w:sz w:val="19"/>
        </w:rPr>
      </w:pPr>
    </w:p>
    <w:p w14:paraId="30690572" w14:textId="77777777" w:rsidR="00C92DFA" w:rsidRDefault="005E35EE">
      <w:pPr>
        <w:pStyle w:val="Textoindependiente"/>
        <w:ind w:left="135"/>
      </w:pPr>
      <w:r>
        <w:rPr>
          <w:spacing w:val="-1"/>
        </w:rPr>
        <w:t>Número</w:t>
      </w:r>
      <w:r>
        <w:rPr>
          <w:spacing w:val="-11"/>
        </w:rPr>
        <w:t xml:space="preserve"> </w:t>
      </w:r>
      <w:r>
        <w:t>telefónico:</w:t>
      </w:r>
    </w:p>
    <w:p w14:paraId="4802C067" w14:textId="77777777" w:rsidR="00C92DFA" w:rsidRDefault="005E35EE">
      <w:pPr>
        <w:pStyle w:val="Textoindependiente"/>
        <w:spacing w:before="184"/>
        <w:ind w:left="135"/>
      </w:pPr>
      <w:r>
        <w:rPr>
          <w:spacing w:val="-1"/>
        </w:rPr>
        <w:t>Correo</w:t>
      </w:r>
      <w:r>
        <w:rPr>
          <w:spacing w:val="-12"/>
        </w:rPr>
        <w:t xml:space="preserve"> </w:t>
      </w:r>
      <w:r>
        <w:t>electrónico:</w:t>
      </w:r>
    </w:p>
    <w:p w14:paraId="2C9C0F07" w14:textId="1998A018" w:rsidR="00C92DFA" w:rsidRDefault="005E35EE">
      <w:pPr>
        <w:pStyle w:val="Textoindependiente"/>
        <w:spacing w:before="39"/>
        <w:ind w:left="135"/>
      </w:pPr>
      <w:r>
        <w:t>Firma:</w:t>
      </w:r>
    </w:p>
    <w:p w14:paraId="79F950B0" w14:textId="77777777" w:rsidR="00C92DFA" w:rsidRDefault="00C92DFA">
      <w:pPr>
        <w:pStyle w:val="Textoindependiente"/>
        <w:rPr>
          <w:sz w:val="24"/>
        </w:rPr>
      </w:pPr>
    </w:p>
    <w:p w14:paraId="6C996546" w14:textId="77777777" w:rsidR="00C92DFA" w:rsidRDefault="00C92DFA">
      <w:pPr>
        <w:pStyle w:val="Textoindependiente"/>
        <w:spacing w:before="8"/>
        <w:rPr>
          <w:sz w:val="29"/>
        </w:rPr>
      </w:pPr>
    </w:p>
    <w:p w14:paraId="53CF19A7" w14:textId="763D7AC1" w:rsidR="00C92DFA" w:rsidRDefault="005E35EE">
      <w:pPr>
        <w:pStyle w:val="Textoindependiente"/>
        <w:spacing w:line="412" w:lineRule="auto"/>
        <w:ind w:left="135" w:right="8200"/>
      </w:pPr>
      <w:r>
        <w:rPr>
          <w:u w:val="single"/>
        </w:rPr>
        <w:t>Asesor principal</w:t>
      </w:r>
      <w:r>
        <w:rPr>
          <w:spacing w:val="1"/>
        </w:rPr>
        <w:t xml:space="preserve"> </w:t>
      </w:r>
      <w:r>
        <w:rPr>
          <w:spacing w:val="-1"/>
        </w:rPr>
        <w:t>Nombre</w:t>
      </w:r>
      <w:r>
        <w:rPr>
          <w:spacing w:val="-12"/>
        </w:rPr>
        <w:t xml:space="preserve"> </w:t>
      </w:r>
      <w:r>
        <w:t>completo:</w:t>
      </w:r>
    </w:p>
    <w:p w14:paraId="4B17F2CF" w14:textId="77777777" w:rsidR="00C92DFA" w:rsidRDefault="005E35EE">
      <w:pPr>
        <w:pStyle w:val="Textoindependiente"/>
        <w:spacing w:before="2"/>
        <w:ind w:left="135"/>
      </w:pPr>
      <w:r>
        <w:t>Grado</w:t>
      </w:r>
      <w:r>
        <w:rPr>
          <w:spacing w:val="-15"/>
        </w:rPr>
        <w:t xml:space="preserve"> </w:t>
      </w:r>
      <w:r>
        <w:t>académico:</w:t>
      </w:r>
    </w:p>
    <w:p w14:paraId="70CAD28D" w14:textId="77777777" w:rsidR="00C92DFA" w:rsidRDefault="005E35EE">
      <w:pPr>
        <w:pStyle w:val="Textoindependiente"/>
        <w:spacing w:before="7" w:line="430" w:lineRule="atLeast"/>
        <w:ind w:left="135" w:right="8200"/>
      </w:pPr>
      <w:r>
        <w:t>Número telefónico</w:t>
      </w:r>
      <w:r>
        <w:rPr>
          <w:spacing w:val="1"/>
        </w:rPr>
        <w:t xml:space="preserve"> </w:t>
      </w:r>
      <w:r>
        <w:t>Correo</w:t>
      </w:r>
      <w:r>
        <w:rPr>
          <w:spacing w:val="-14"/>
        </w:rPr>
        <w:t xml:space="preserve"> </w:t>
      </w:r>
      <w:r>
        <w:t>electrónico:</w:t>
      </w:r>
    </w:p>
    <w:p w14:paraId="2FFC65E2" w14:textId="2A2036B2" w:rsidR="00C92DFA" w:rsidRDefault="005E35EE">
      <w:pPr>
        <w:pStyle w:val="Textoindependiente"/>
        <w:spacing w:before="46"/>
        <w:ind w:left="135"/>
      </w:pPr>
      <w:r>
        <w:t>Firma:</w:t>
      </w:r>
    </w:p>
    <w:p w14:paraId="00DD4FEB" w14:textId="77777777" w:rsidR="00C92DFA" w:rsidRDefault="00C92DFA">
      <w:pPr>
        <w:pStyle w:val="Textoindependiente"/>
        <w:rPr>
          <w:sz w:val="24"/>
        </w:rPr>
      </w:pPr>
    </w:p>
    <w:p w14:paraId="454FA26B" w14:textId="6FFAAF08" w:rsidR="00C92DFA" w:rsidRDefault="005E35EE">
      <w:pPr>
        <w:pStyle w:val="Textoindependiente"/>
        <w:spacing w:before="145" w:line="510" w:lineRule="atLeast"/>
        <w:ind w:left="135" w:right="3358"/>
      </w:pPr>
      <w:r>
        <w:t>Si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asesor</w:t>
      </w:r>
      <w:r>
        <w:rPr>
          <w:spacing w:val="-5"/>
        </w:rPr>
        <w:t xml:space="preserve"> </w:t>
      </w:r>
      <w:r>
        <w:t>externo</w:t>
      </w:r>
      <w:r>
        <w:rPr>
          <w:spacing w:val="-6"/>
        </w:rPr>
        <w:t xml:space="preserve"> </w:t>
      </w:r>
      <w:r>
        <w:t>FMVZ</w:t>
      </w:r>
      <w:r>
        <w:rPr>
          <w:spacing w:val="-5"/>
        </w:rPr>
        <w:t xml:space="preserve"> </w:t>
      </w:r>
      <w:r>
        <w:t>USAC</w:t>
      </w:r>
      <w:r>
        <w:rPr>
          <w:spacing w:val="-5"/>
        </w:rPr>
        <w:t xml:space="preserve"> </w:t>
      </w:r>
      <w:r>
        <w:t>indicar</w:t>
      </w:r>
      <w:r>
        <w:rPr>
          <w:spacing w:val="-6"/>
        </w:rPr>
        <w:t xml:space="preserve"> </w:t>
      </w:r>
      <w:r>
        <w:t>profesión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teléfono:</w:t>
      </w:r>
      <w:r>
        <w:rPr>
          <w:spacing w:val="-58"/>
        </w:rPr>
        <w:t xml:space="preserve"> </w:t>
      </w:r>
      <w:r>
        <w:rPr>
          <w:u w:val="single"/>
        </w:rPr>
        <w:t>Asesor</w:t>
      </w:r>
    </w:p>
    <w:p w14:paraId="1B16B79E" w14:textId="77777777" w:rsidR="00C92DFA" w:rsidRDefault="005E35EE">
      <w:pPr>
        <w:pStyle w:val="Textoindependiente"/>
        <w:spacing w:before="182"/>
        <w:ind w:left="135"/>
      </w:pPr>
      <w:r>
        <w:t>Nombre</w:t>
      </w:r>
      <w:r>
        <w:rPr>
          <w:spacing w:val="-6"/>
        </w:rPr>
        <w:t xml:space="preserve"> </w:t>
      </w:r>
      <w:r>
        <w:t>completo:</w:t>
      </w:r>
    </w:p>
    <w:p w14:paraId="518EF80C" w14:textId="77777777" w:rsidR="00C92DFA" w:rsidRDefault="005E35EE">
      <w:pPr>
        <w:pStyle w:val="Textoindependiente"/>
        <w:spacing w:before="184"/>
        <w:ind w:left="135"/>
      </w:pPr>
      <w:r>
        <w:t>Grado</w:t>
      </w:r>
      <w:r>
        <w:rPr>
          <w:spacing w:val="-15"/>
        </w:rPr>
        <w:t xml:space="preserve"> </w:t>
      </w:r>
      <w:r>
        <w:t>académico:</w:t>
      </w:r>
    </w:p>
    <w:p w14:paraId="74CEC16B" w14:textId="77777777" w:rsidR="00C92DFA" w:rsidRDefault="005E35EE">
      <w:pPr>
        <w:pStyle w:val="Textoindependiente"/>
        <w:spacing w:before="184"/>
        <w:ind w:left="135"/>
      </w:pPr>
      <w:r>
        <w:t>Número</w:t>
      </w:r>
      <w:r>
        <w:rPr>
          <w:spacing w:val="-13"/>
        </w:rPr>
        <w:t xml:space="preserve"> </w:t>
      </w:r>
      <w:r>
        <w:t>telefónico(opcional):</w:t>
      </w:r>
    </w:p>
    <w:p w14:paraId="3ADF16A4" w14:textId="77777777" w:rsidR="00C92DFA" w:rsidRDefault="005E35EE">
      <w:pPr>
        <w:pStyle w:val="Textoindependiente"/>
        <w:spacing w:before="184"/>
        <w:ind w:left="135"/>
      </w:pPr>
      <w:r>
        <w:t>Correo</w:t>
      </w:r>
      <w:r>
        <w:rPr>
          <w:spacing w:val="-9"/>
        </w:rPr>
        <w:t xml:space="preserve"> </w:t>
      </w:r>
      <w:r>
        <w:t>electrónico:</w:t>
      </w:r>
    </w:p>
    <w:p w14:paraId="1B74534B" w14:textId="7F19BDF0" w:rsidR="00C92DFA" w:rsidRDefault="005E35EE">
      <w:pPr>
        <w:pStyle w:val="Textoindependiente"/>
        <w:spacing w:before="39"/>
        <w:ind w:left="135"/>
      </w:pPr>
      <w:r>
        <w:t>Firma:</w:t>
      </w:r>
    </w:p>
    <w:p w14:paraId="3A930B66" w14:textId="0F426E98" w:rsidR="00C92DFA" w:rsidRDefault="005E35EE">
      <w:pPr>
        <w:pStyle w:val="Textoindependiente"/>
        <w:ind w:left="135"/>
      </w:pPr>
      <w:r>
        <w:t>Si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asesor</w:t>
      </w:r>
      <w:r>
        <w:rPr>
          <w:spacing w:val="-5"/>
        </w:rPr>
        <w:t xml:space="preserve"> </w:t>
      </w:r>
      <w:r>
        <w:t>externo</w:t>
      </w:r>
      <w:r>
        <w:rPr>
          <w:spacing w:val="-5"/>
        </w:rPr>
        <w:t xml:space="preserve"> </w:t>
      </w:r>
      <w:r>
        <w:t>FMVZ</w:t>
      </w:r>
      <w:r>
        <w:rPr>
          <w:spacing w:val="-5"/>
        </w:rPr>
        <w:t xml:space="preserve"> </w:t>
      </w:r>
      <w:r>
        <w:t>USAC</w:t>
      </w:r>
      <w:r>
        <w:rPr>
          <w:spacing w:val="-5"/>
        </w:rPr>
        <w:t xml:space="preserve"> </w:t>
      </w:r>
      <w:r>
        <w:t>indicar</w:t>
      </w:r>
      <w:r>
        <w:rPr>
          <w:spacing w:val="-5"/>
        </w:rPr>
        <w:t xml:space="preserve"> </w:t>
      </w:r>
      <w:r>
        <w:t>profesión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teléfono:</w:t>
      </w:r>
    </w:p>
    <w:p w14:paraId="3629293D" w14:textId="77777777" w:rsidR="00C92DFA" w:rsidRDefault="00C92DFA">
      <w:pPr>
        <w:sectPr w:rsidR="00C92DFA">
          <w:headerReference w:type="default" r:id="rId8"/>
          <w:type w:val="continuous"/>
          <w:pgSz w:w="12240" w:h="15840"/>
          <w:pgMar w:top="1380" w:right="1040" w:bottom="280" w:left="1000" w:header="331" w:footer="720" w:gutter="0"/>
          <w:pgNumType w:start="1"/>
          <w:cols w:space="720"/>
        </w:sectPr>
      </w:pPr>
    </w:p>
    <w:p w14:paraId="76A0130C" w14:textId="3A08B2CD" w:rsidR="009C66F7" w:rsidRPr="00BE2C90" w:rsidRDefault="009C66F7" w:rsidP="009C66F7">
      <w:pPr>
        <w:rPr>
          <w:rFonts w:ascii="Arial" w:hAnsi="Arial" w:cs="Arial"/>
          <w:b/>
          <w:bCs/>
        </w:rPr>
      </w:pPr>
      <w:r w:rsidRPr="00BE2C90">
        <w:rPr>
          <w:rFonts w:ascii="Arial" w:hAnsi="Arial" w:cs="Arial"/>
          <w:b/>
          <w:bCs/>
        </w:rPr>
        <w:lastRenderedPageBreak/>
        <w:t>INSTRUCCIONES: Por favor lea cada ejemplo para tener una guía previa del modo de redacción, después borre cada ejemplo y sustitúyalo con sus ideas de investigación.</w:t>
      </w:r>
    </w:p>
    <w:p w14:paraId="3D99E66E" w14:textId="77777777" w:rsidR="009C66F7" w:rsidRPr="00231991" w:rsidRDefault="009C66F7" w:rsidP="009C66F7">
      <w:pPr>
        <w:rPr>
          <w:rFonts w:ascii="Arial" w:hAnsi="Arial" w:cs="Arial"/>
        </w:rPr>
      </w:pPr>
    </w:p>
    <w:p w14:paraId="641FD330" w14:textId="7AC04812" w:rsidR="00C92DFA" w:rsidRPr="00231991" w:rsidRDefault="005E35EE" w:rsidP="009C66F7">
      <w:pPr>
        <w:rPr>
          <w:rFonts w:ascii="Arial" w:hAnsi="Arial" w:cs="Arial"/>
          <w:b/>
          <w:bCs/>
        </w:rPr>
      </w:pPr>
      <w:r w:rsidRPr="00231991">
        <w:rPr>
          <w:rFonts w:ascii="Arial" w:hAnsi="Arial" w:cs="Arial"/>
          <w:b/>
          <w:bCs/>
        </w:rPr>
        <w:t>Título</w:t>
      </w:r>
      <w:r w:rsidRPr="00231991">
        <w:rPr>
          <w:rFonts w:ascii="Arial" w:hAnsi="Arial" w:cs="Arial"/>
          <w:b/>
          <w:bCs/>
          <w:spacing w:val="-7"/>
        </w:rPr>
        <w:t xml:space="preserve"> </w:t>
      </w:r>
      <w:r w:rsidRPr="00231991">
        <w:rPr>
          <w:rFonts w:ascii="Arial" w:hAnsi="Arial" w:cs="Arial"/>
          <w:b/>
          <w:bCs/>
        </w:rPr>
        <w:t>provisional</w:t>
      </w:r>
      <w:r w:rsidRPr="00231991">
        <w:rPr>
          <w:rFonts w:ascii="Arial" w:hAnsi="Arial" w:cs="Arial"/>
          <w:b/>
          <w:bCs/>
          <w:spacing w:val="-6"/>
        </w:rPr>
        <w:t xml:space="preserve"> </w:t>
      </w:r>
      <w:r w:rsidRPr="00231991">
        <w:rPr>
          <w:rFonts w:ascii="Arial" w:hAnsi="Arial" w:cs="Arial"/>
          <w:b/>
          <w:bCs/>
        </w:rPr>
        <w:t>de</w:t>
      </w:r>
      <w:r w:rsidRPr="00231991">
        <w:rPr>
          <w:rFonts w:ascii="Arial" w:hAnsi="Arial" w:cs="Arial"/>
          <w:b/>
          <w:bCs/>
          <w:spacing w:val="-7"/>
        </w:rPr>
        <w:t xml:space="preserve"> </w:t>
      </w:r>
      <w:r w:rsidRPr="00231991">
        <w:rPr>
          <w:rFonts w:ascii="Arial" w:hAnsi="Arial" w:cs="Arial"/>
          <w:b/>
          <w:bCs/>
        </w:rPr>
        <w:t>la</w:t>
      </w:r>
      <w:r w:rsidRPr="00231991">
        <w:rPr>
          <w:rFonts w:ascii="Arial" w:hAnsi="Arial" w:cs="Arial"/>
          <w:b/>
          <w:bCs/>
          <w:spacing w:val="-6"/>
        </w:rPr>
        <w:t xml:space="preserve"> </w:t>
      </w:r>
      <w:r w:rsidRPr="00231991">
        <w:rPr>
          <w:rFonts w:ascii="Arial" w:hAnsi="Arial" w:cs="Arial"/>
          <w:b/>
          <w:bCs/>
        </w:rPr>
        <w:t>propuesta</w:t>
      </w:r>
      <w:r w:rsidRPr="00231991">
        <w:rPr>
          <w:rFonts w:ascii="Arial" w:hAnsi="Arial" w:cs="Arial"/>
          <w:b/>
          <w:bCs/>
          <w:spacing w:val="-7"/>
        </w:rPr>
        <w:t xml:space="preserve"> </w:t>
      </w:r>
      <w:r w:rsidRPr="00231991">
        <w:rPr>
          <w:rFonts w:ascii="Arial" w:hAnsi="Arial" w:cs="Arial"/>
          <w:b/>
          <w:bCs/>
        </w:rPr>
        <w:t>de</w:t>
      </w:r>
      <w:r w:rsidRPr="00231991">
        <w:rPr>
          <w:rFonts w:ascii="Arial" w:hAnsi="Arial" w:cs="Arial"/>
          <w:b/>
          <w:bCs/>
          <w:spacing w:val="-6"/>
        </w:rPr>
        <w:t xml:space="preserve"> </w:t>
      </w:r>
      <w:r w:rsidRPr="00231991">
        <w:rPr>
          <w:rFonts w:ascii="Arial" w:hAnsi="Arial" w:cs="Arial"/>
          <w:b/>
          <w:bCs/>
        </w:rPr>
        <w:t>investigación</w:t>
      </w:r>
    </w:p>
    <w:p w14:paraId="33F5C3F6" w14:textId="029987B4" w:rsidR="00C92DFA" w:rsidRPr="00231991" w:rsidRDefault="00C92DFA" w:rsidP="009C66F7">
      <w:pPr>
        <w:rPr>
          <w:rFonts w:ascii="Arial" w:hAnsi="Arial" w:cs="Arial"/>
          <w:b/>
        </w:rPr>
      </w:pPr>
    </w:p>
    <w:p w14:paraId="766B80F1" w14:textId="5E5E574F" w:rsidR="00C92DFA" w:rsidRPr="00027263" w:rsidRDefault="00231991" w:rsidP="009C66F7">
      <w:pPr>
        <w:rPr>
          <w:rFonts w:ascii="Arial" w:hAnsi="Arial" w:cs="Arial"/>
          <w:bCs/>
          <w:color w:val="548DD4" w:themeColor="text2" w:themeTint="99"/>
        </w:rPr>
      </w:pPr>
      <w:r w:rsidRPr="00027263">
        <w:rPr>
          <w:rFonts w:ascii="Arial" w:hAnsi="Arial" w:cs="Arial"/>
          <w:bCs/>
          <w:color w:val="548DD4" w:themeColor="text2" w:themeTint="99"/>
        </w:rPr>
        <w:t xml:space="preserve">Prevalencia de </w:t>
      </w:r>
      <w:proofErr w:type="spellStart"/>
      <w:r w:rsidRPr="00027263">
        <w:rPr>
          <w:rFonts w:ascii="Arial" w:hAnsi="Arial" w:cs="Arial"/>
          <w:bCs/>
          <w:i/>
          <w:iCs/>
          <w:color w:val="548DD4" w:themeColor="text2" w:themeTint="99"/>
        </w:rPr>
        <w:t>Fasciola</w:t>
      </w:r>
      <w:proofErr w:type="spellEnd"/>
      <w:r w:rsidRPr="00027263">
        <w:rPr>
          <w:rFonts w:ascii="Arial" w:hAnsi="Arial" w:cs="Arial"/>
          <w:bCs/>
          <w:i/>
          <w:iCs/>
          <w:color w:val="548DD4" w:themeColor="text2" w:themeTint="99"/>
        </w:rPr>
        <w:t xml:space="preserve"> hepática</w:t>
      </w:r>
      <w:r w:rsidRPr="00027263">
        <w:rPr>
          <w:rFonts w:ascii="Arial" w:hAnsi="Arial" w:cs="Arial"/>
          <w:bCs/>
          <w:color w:val="548DD4" w:themeColor="text2" w:themeTint="99"/>
        </w:rPr>
        <w:t xml:space="preserve"> en bovinos de sistema extensivo en Morales, Izabal para el 2024.</w:t>
      </w:r>
    </w:p>
    <w:p w14:paraId="14307864" w14:textId="77777777" w:rsidR="00231991" w:rsidRPr="00027263" w:rsidRDefault="00231991" w:rsidP="009C66F7">
      <w:pPr>
        <w:rPr>
          <w:rFonts w:ascii="Arial" w:hAnsi="Arial" w:cs="Arial"/>
          <w:b/>
          <w:color w:val="548DD4" w:themeColor="text2" w:themeTint="99"/>
        </w:rPr>
      </w:pPr>
    </w:p>
    <w:p w14:paraId="153E8FD2" w14:textId="56F7A6A2" w:rsidR="00C92DFA" w:rsidRPr="00231991" w:rsidRDefault="005E35EE" w:rsidP="009C66F7">
      <w:pPr>
        <w:rPr>
          <w:rFonts w:ascii="Arial" w:hAnsi="Arial" w:cs="Arial"/>
        </w:rPr>
      </w:pPr>
      <w:r w:rsidRPr="00231991">
        <w:rPr>
          <w:rFonts w:ascii="Arial" w:hAnsi="Arial" w:cs="Arial"/>
          <w:b/>
        </w:rPr>
        <w:t xml:space="preserve">Introducción </w:t>
      </w:r>
      <w:r w:rsidRPr="00231991">
        <w:rPr>
          <w:rFonts w:ascii="Arial" w:hAnsi="Arial" w:cs="Arial"/>
        </w:rPr>
        <w:t>(limitarse</w:t>
      </w:r>
      <w:r w:rsidRPr="00231991">
        <w:rPr>
          <w:rFonts w:ascii="Arial" w:hAnsi="Arial" w:cs="Arial"/>
          <w:spacing w:val="-4"/>
        </w:rPr>
        <w:t xml:space="preserve"> </w:t>
      </w:r>
      <w:r w:rsidRPr="00231991">
        <w:rPr>
          <w:rFonts w:ascii="Arial" w:hAnsi="Arial" w:cs="Arial"/>
        </w:rPr>
        <w:t>al</w:t>
      </w:r>
      <w:r w:rsidRPr="00231991">
        <w:rPr>
          <w:rFonts w:ascii="Arial" w:hAnsi="Arial" w:cs="Arial"/>
          <w:spacing w:val="-4"/>
        </w:rPr>
        <w:t xml:space="preserve"> </w:t>
      </w:r>
      <w:r w:rsidRPr="00231991">
        <w:rPr>
          <w:rFonts w:ascii="Arial" w:hAnsi="Arial" w:cs="Arial"/>
        </w:rPr>
        <w:t>problema</w:t>
      </w:r>
      <w:r w:rsidRPr="00231991">
        <w:rPr>
          <w:rFonts w:ascii="Arial" w:hAnsi="Arial" w:cs="Arial"/>
          <w:spacing w:val="-4"/>
        </w:rPr>
        <w:t xml:space="preserve"> </w:t>
      </w:r>
      <w:r w:rsidRPr="00231991">
        <w:rPr>
          <w:rFonts w:ascii="Arial" w:hAnsi="Arial" w:cs="Arial"/>
        </w:rPr>
        <w:t>con</w:t>
      </w:r>
      <w:r w:rsidRPr="00231991">
        <w:rPr>
          <w:rFonts w:ascii="Arial" w:hAnsi="Arial" w:cs="Arial"/>
          <w:spacing w:val="-4"/>
        </w:rPr>
        <w:t xml:space="preserve"> </w:t>
      </w:r>
      <w:r w:rsidRPr="00231991">
        <w:rPr>
          <w:rFonts w:ascii="Arial" w:hAnsi="Arial" w:cs="Arial"/>
        </w:rPr>
        <w:t>referencias)</w:t>
      </w:r>
    </w:p>
    <w:p w14:paraId="1F6F35F3" w14:textId="0F296ED4" w:rsidR="009C66F7" w:rsidRDefault="009C66F7" w:rsidP="009C66F7">
      <w:pPr>
        <w:rPr>
          <w:rFonts w:ascii="Arial" w:hAnsi="Arial" w:cs="Arial"/>
        </w:rPr>
      </w:pPr>
    </w:p>
    <w:p w14:paraId="438D6B7F" w14:textId="50217FD2" w:rsidR="00231991" w:rsidRPr="00027263" w:rsidRDefault="00231991" w:rsidP="00BD10D0">
      <w:pPr>
        <w:jc w:val="both"/>
        <w:rPr>
          <w:rFonts w:ascii="Arial" w:hAnsi="Arial" w:cs="Arial"/>
          <w:color w:val="548DD4" w:themeColor="text2" w:themeTint="99"/>
        </w:rPr>
      </w:pPr>
      <w:r w:rsidRPr="00027263">
        <w:rPr>
          <w:rFonts w:ascii="Arial" w:hAnsi="Arial" w:cs="Arial"/>
          <w:color w:val="548DD4" w:themeColor="text2" w:themeTint="99"/>
        </w:rPr>
        <w:t xml:space="preserve">El presente estudio </w:t>
      </w:r>
      <w:r w:rsidR="00FF5A83" w:rsidRPr="00027263">
        <w:rPr>
          <w:rFonts w:ascii="Arial" w:hAnsi="Arial" w:cs="Arial"/>
          <w:color w:val="548DD4" w:themeColor="text2" w:themeTint="99"/>
        </w:rPr>
        <w:t>estimará</w:t>
      </w:r>
      <w:r w:rsidRPr="00027263">
        <w:rPr>
          <w:rFonts w:ascii="Arial" w:hAnsi="Arial" w:cs="Arial"/>
          <w:color w:val="548DD4" w:themeColor="text2" w:themeTint="99"/>
        </w:rPr>
        <w:t xml:space="preserve"> la prevalencia de </w:t>
      </w:r>
      <w:r w:rsidRPr="00027263">
        <w:rPr>
          <w:rFonts w:ascii="Arial" w:hAnsi="Arial" w:cs="Arial"/>
          <w:i/>
          <w:iCs/>
          <w:color w:val="548DD4" w:themeColor="text2" w:themeTint="99"/>
        </w:rPr>
        <w:t>F. hepática</w:t>
      </w:r>
      <w:r w:rsidRPr="00027263">
        <w:rPr>
          <w:rFonts w:ascii="Arial" w:hAnsi="Arial" w:cs="Arial"/>
          <w:color w:val="548DD4" w:themeColor="text2" w:themeTint="99"/>
        </w:rPr>
        <w:t xml:space="preserve"> debido a los constantes reportes de descubrimientos de parásitos en rumen e hígados en bovinos faenados para consumo humano en Morales, Izabal</w:t>
      </w:r>
      <w:r w:rsidR="00583808" w:rsidRPr="00027263">
        <w:rPr>
          <w:rFonts w:ascii="Arial" w:hAnsi="Arial" w:cs="Arial"/>
          <w:color w:val="548DD4" w:themeColor="text2" w:themeTint="99"/>
        </w:rPr>
        <w:t xml:space="preserve"> (Arroyo &amp; Cáceres, 2018; </w:t>
      </w:r>
      <w:proofErr w:type="spellStart"/>
      <w:r w:rsidR="00583808" w:rsidRPr="00027263">
        <w:rPr>
          <w:rFonts w:ascii="Arial" w:hAnsi="Arial" w:cs="Arial"/>
          <w:color w:val="548DD4" w:themeColor="text2" w:themeTint="99"/>
        </w:rPr>
        <w:t>Cals</w:t>
      </w:r>
      <w:proofErr w:type="spellEnd"/>
      <w:r w:rsidR="00583808" w:rsidRPr="00027263">
        <w:rPr>
          <w:rFonts w:ascii="Arial" w:hAnsi="Arial" w:cs="Arial"/>
          <w:color w:val="548DD4" w:themeColor="text2" w:themeTint="99"/>
        </w:rPr>
        <w:t xml:space="preserve"> &amp; </w:t>
      </w:r>
      <w:proofErr w:type="spellStart"/>
      <w:r w:rsidR="00583808" w:rsidRPr="00027263">
        <w:rPr>
          <w:rFonts w:ascii="Arial" w:hAnsi="Arial" w:cs="Arial"/>
          <w:color w:val="548DD4" w:themeColor="text2" w:themeTint="99"/>
        </w:rPr>
        <w:t>Kotz</w:t>
      </w:r>
      <w:proofErr w:type="spellEnd"/>
      <w:r w:rsidR="00583808" w:rsidRPr="00027263">
        <w:rPr>
          <w:rFonts w:ascii="Arial" w:hAnsi="Arial" w:cs="Arial"/>
          <w:color w:val="548DD4" w:themeColor="text2" w:themeTint="99"/>
        </w:rPr>
        <w:t>, 2013b)</w:t>
      </w:r>
      <w:r w:rsidRPr="00027263">
        <w:rPr>
          <w:rFonts w:ascii="Arial" w:hAnsi="Arial" w:cs="Arial"/>
          <w:color w:val="548DD4" w:themeColor="text2" w:themeTint="99"/>
        </w:rPr>
        <w:t>. Además de provocar una parasitosis animal, este agente es relevante para la salud pública</w:t>
      </w:r>
      <w:r w:rsidR="00FF5A83" w:rsidRPr="00027263">
        <w:rPr>
          <w:rFonts w:ascii="Arial" w:hAnsi="Arial" w:cs="Arial"/>
          <w:color w:val="548DD4" w:themeColor="text2" w:themeTint="99"/>
        </w:rPr>
        <w:t xml:space="preserve"> como posible zoonosis</w:t>
      </w:r>
      <w:r w:rsidRPr="00027263">
        <w:rPr>
          <w:rFonts w:ascii="Arial" w:hAnsi="Arial" w:cs="Arial"/>
          <w:color w:val="548DD4" w:themeColor="text2" w:themeTint="99"/>
        </w:rPr>
        <w:t xml:space="preserve"> e importante por los gastos económicos implicados en los tratamientos farmacológicos en </w:t>
      </w:r>
      <w:r w:rsidR="00FF5A83" w:rsidRPr="00027263">
        <w:rPr>
          <w:rFonts w:ascii="Arial" w:hAnsi="Arial" w:cs="Arial"/>
          <w:color w:val="548DD4" w:themeColor="text2" w:themeTint="99"/>
        </w:rPr>
        <w:t xml:space="preserve">los </w:t>
      </w:r>
      <w:r w:rsidRPr="00027263">
        <w:rPr>
          <w:rFonts w:ascii="Arial" w:hAnsi="Arial" w:cs="Arial"/>
          <w:color w:val="548DD4" w:themeColor="text2" w:themeTint="99"/>
        </w:rPr>
        <w:t>sistemas de producción</w:t>
      </w:r>
      <w:r w:rsidR="00583808" w:rsidRPr="00027263">
        <w:rPr>
          <w:rFonts w:ascii="Arial" w:hAnsi="Arial" w:cs="Arial"/>
          <w:color w:val="548DD4" w:themeColor="text2" w:themeTint="99"/>
        </w:rPr>
        <w:t xml:space="preserve"> (Arroyo &amp; Cáceres, 2018; </w:t>
      </w:r>
      <w:proofErr w:type="spellStart"/>
      <w:r w:rsidR="00583808" w:rsidRPr="00027263">
        <w:rPr>
          <w:rFonts w:ascii="Arial" w:hAnsi="Arial" w:cs="Arial"/>
          <w:color w:val="548DD4" w:themeColor="text2" w:themeTint="99"/>
        </w:rPr>
        <w:t>Kotz</w:t>
      </w:r>
      <w:proofErr w:type="spellEnd"/>
      <w:r w:rsidR="00583808" w:rsidRPr="00027263">
        <w:rPr>
          <w:rFonts w:ascii="Arial" w:hAnsi="Arial" w:cs="Arial"/>
          <w:color w:val="548DD4" w:themeColor="text2" w:themeTint="99"/>
        </w:rPr>
        <w:t xml:space="preserve"> &amp; </w:t>
      </w:r>
      <w:proofErr w:type="spellStart"/>
      <w:r w:rsidR="00583808" w:rsidRPr="00027263">
        <w:rPr>
          <w:rFonts w:ascii="Arial" w:hAnsi="Arial" w:cs="Arial"/>
          <w:color w:val="548DD4" w:themeColor="text2" w:themeTint="99"/>
        </w:rPr>
        <w:t>Cals</w:t>
      </w:r>
      <w:proofErr w:type="spellEnd"/>
      <w:r w:rsidR="00583808" w:rsidRPr="00027263">
        <w:rPr>
          <w:rFonts w:ascii="Arial" w:hAnsi="Arial" w:cs="Arial"/>
          <w:color w:val="548DD4" w:themeColor="text2" w:themeTint="99"/>
        </w:rPr>
        <w:t>, 2013)</w:t>
      </w:r>
      <w:r w:rsidRPr="00027263">
        <w:rPr>
          <w:rFonts w:ascii="Arial" w:hAnsi="Arial" w:cs="Arial"/>
          <w:color w:val="548DD4" w:themeColor="text2" w:themeTint="99"/>
        </w:rPr>
        <w:t>. De esta</w:t>
      </w:r>
      <w:r w:rsidR="00FF5A83" w:rsidRPr="00027263">
        <w:rPr>
          <w:rFonts w:ascii="Arial" w:hAnsi="Arial" w:cs="Arial"/>
          <w:color w:val="548DD4" w:themeColor="text2" w:themeTint="99"/>
        </w:rPr>
        <w:t xml:space="preserve"> forma, con esta tesis</w:t>
      </w:r>
      <w:r w:rsidRPr="00027263">
        <w:rPr>
          <w:rFonts w:ascii="Arial" w:hAnsi="Arial" w:cs="Arial"/>
          <w:color w:val="548DD4" w:themeColor="text2" w:themeTint="99"/>
        </w:rPr>
        <w:t xml:space="preserve"> se busca comprender y lograr un panorama más exacto de la </w:t>
      </w:r>
      <w:r w:rsidR="00FF5A83" w:rsidRPr="00027263">
        <w:rPr>
          <w:rFonts w:ascii="Arial" w:hAnsi="Arial" w:cs="Arial"/>
          <w:color w:val="548DD4" w:themeColor="text2" w:themeTint="99"/>
        </w:rPr>
        <w:t>ocurrencia de esta enfermedad</w:t>
      </w:r>
      <w:r w:rsidRPr="00027263">
        <w:rPr>
          <w:rFonts w:ascii="Arial" w:hAnsi="Arial" w:cs="Arial"/>
          <w:color w:val="548DD4" w:themeColor="text2" w:themeTint="99"/>
        </w:rPr>
        <w:t xml:space="preserve"> en bovinos del área de estudio </w:t>
      </w:r>
      <w:r w:rsidR="00BD10D0" w:rsidRPr="00027263">
        <w:rPr>
          <w:rFonts w:ascii="Arial" w:hAnsi="Arial" w:cs="Arial"/>
          <w:color w:val="548DD4" w:themeColor="text2" w:themeTint="99"/>
        </w:rPr>
        <w:t>como un aporte a estos sistemas de producción de doble propósito.</w:t>
      </w:r>
    </w:p>
    <w:p w14:paraId="216F0355" w14:textId="77777777" w:rsidR="00BD10D0" w:rsidRPr="00231991" w:rsidRDefault="00BD10D0" w:rsidP="009C66F7">
      <w:pPr>
        <w:rPr>
          <w:rFonts w:ascii="Arial" w:hAnsi="Arial" w:cs="Arial"/>
        </w:rPr>
      </w:pPr>
    </w:p>
    <w:p w14:paraId="5E0EA87B" w14:textId="77777777" w:rsidR="006A5E81" w:rsidRPr="006A5E81" w:rsidRDefault="005E35EE" w:rsidP="009C66F7">
      <w:pPr>
        <w:rPr>
          <w:rFonts w:ascii="Arial" w:hAnsi="Arial" w:cs="Arial"/>
          <w:b/>
          <w:bCs/>
          <w:spacing w:val="1"/>
        </w:rPr>
      </w:pPr>
      <w:r w:rsidRPr="006A5E81">
        <w:rPr>
          <w:rFonts w:ascii="Arial" w:hAnsi="Arial" w:cs="Arial"/>
          <w:b/>
          <w:bCs/>
        </w:rPr>
        <w:t>Objetivos</w:t>
      </w:r>
      <w:r w:rsidRPr="006A5E81">
        <w:rPr>
          <w:rFonts w:ascii="Arial" w:hAnsi="Arial" w:cs="Arial"/>
          <w:b/>
          <w:bCs/>
          <w:spacing w:val="1"/>
        </w:rPr>
        <w:t xml:space="preserve"> </w:t>
      </w:r>
    </w:p>
    <w:p w14:paraId="1E225192" w14:textId="77777777" w:rsidR="006A5E81" w:rsidRPr="006A5E81" w:rsidRDefault="006A5E81" w:rsidP="009C66F7">
      <w:pPr>
        <w:rPr>
          <w:rFonts w:ascii="Arial" w:hAnsi="Arial" w:cs="Arial"/>
          <w:b/>
          <w:bCs/>
          <w:spacing w:val="1"/>
        </w:rPr>
      </w:pPr>
    </w:p>
    <w:p w14:paraId="1C201EEB" w14:textId="25A0021E" w:rsidR="00C92DFA" w:rsidRPr="006A5E81" w:rsidRDefault="005E35EE" w:rsidP="009C66F7">
      <w:pPr>
        <w:rPr>
          <w:rFonts w:ascii="Arial" w:hAnsi="Arial" w:cs="Arial"/>
          <w:b/>
          <w:bCs/>
        </w:rPr>
      </w:pPr>
      <w:r w:rsidRPr="006A5E81">
        <w:rPr>
          <w:rFonts w:ascii="Arial" w:hAnsi="Arial" w:cs="Arial"/>
          <w:b/>
          <w:bCs/>
        </w:rPr>
        <w:t>Objetivo</w:t>
      </w:r>
      <w:r w:rsidRPr="006A5E81">
        <w:rPr>
          <w:rFonts w:ascii="Arial" w:hAnsi="Arial" w:cs="Arial"/>
          <w:b/>
          <w:bCs/>
          <w:spacing w:val="-13"/>
        </w:rPr>
        <w:t xml:space="preserve"> </w:t>
      </w:r>
      <w:r w:rsidRPr="006A5E81">
        <w:rPr>
          <w:rFonts w:ascii="Arial" w:hAnsi="Arial" w:cs="Arial"/>
          <w:b/>
          <w:bCs/>
        </w:rPr>
        <w:t>General</w:t>
      </w:r>
    </w:p>
    <w:p w14:paraId="067DF598" w14:textId="294380A4" w:rsidR="006A5E81" w:rsidRDefault="006A5E81" w:rsidP="009C66F7">
      <w:pPr>
        <w:rPr>
          <w:rFonts w:ascii="Arial" w:hAnsi="Arial" w:cs="Arial"/>
        </w:rPr>
      </w:pPr>
    </w:p>
    <w:p w14:paraId="1DAAE4CE" w14:textId="37DD9F86" w:rsidR="006A5E81" w:rsidRPr="00027263" w:rsidRDefault="006A5E81" w:rsidP="009C66F7">
      <w:pPr>
        <w:rPr>
          <w:rFonts w:ascii="Arial" w:hAnsi="Arial" w:cs="Arial"/>
          <w:color w:val="548DD4" w:themeColor="text2" w:themeTint="99"/>
        </w:rPr>
      </w:pPr>
      <w:r w:rsidRPr="00027263">
        <w:rPr>
          <w:rFonts w:ascii="Arial" w:hAnsi="Arial" w:cs="Arial"/>
          <w:color w:val="548DD4" w:themeColor="text2" w:themeTint="99"/>
        </w:rPr>
        <w:t>E</w:t>
      </w:r>
      <w:r w:rsidR="00603136" w:rsidRPr="00027263">
        <w:rPr>
          <w:rFonts w:ascii="Arial" w:hAnsi="Arial" w:cs="Arial"/>
          <w:color w:val="548DD4" w:themeColor="text2" w:themeTint="99"/>
        </w:rPr>
        <w:t>xplorar</w:t>
      </w:r>
      <w:r w:rsidRPr="00027263">
        <w:rPr>
          <w:rFonts w:ascii="Arial" w:hAnsi="Arial" w:cs="Arial"/>
          <w:color w:val="548DD4" w:themeColor="text2" w:themeTint="99"/>
        </w:rPr>
        <w:t xml:space="preserve"> la ocurrencia de una epizootia con potencial zoonótico en una región ganadera de Guatemala.</w:t>
      </w:r>
    </w:p>
    <w:p w14:paraId="174ED69E" w14:textId="521B1FEF" w:rsidR="00C92DFA" w:rsidRPr="00027263" w:rsidRDefault="00C92DFA" w:rsidP="009C66F7">
      <w:pPr>
        <w:rPr>
          <w:rFonts w:ascii="Arial" w:hAnsi="Arial" w:cs="Arial"/>
          <w:color w:val="548DD4" w:themeColor="text2" w:themeTint="99"/>
        </w:rPr>
      </w:pPr>
    </w:p>
    <w:p w14:paraId="468C3C8C" w14:textId="2EB053FB" w:rsidR="00C92DFA" w:rsidRDefault="005E35EE" w:rsidP="009C66F7">
      <w:pPr>
        <w:rPr>
          <w:rFonts w:ascii="Arial" w:hAnsi="Arial" w:cs="Arial"/>
          <w:b/>
        </w:rPr>
      </w:pPr>
      <w:r w:rsidRPr="00231991">
        <w:rPr>
          <w:rFonts w:ascii="Arial" w:hAnsi="Arial" w:cs="Arial"/>
          <w:b/>
        </w:rPr>
        <w:t>Objetivos</w:t>
      </w:r>
      <w:r w:rsidRPr="00231991">
        <w:rPr>
          <w:rFonts w:ascii="Arial" w:hAnsi="Arial" w:cs="Arial"/>
          <w:b/>
          <w:spacing w:val="-10"/>
        </w:rPr>
        <w:t xml:space="preserve"> </w:t>
      </w:r>
      <w:r w:rsidRPr="00231991">
        <w:rPr>
          <w:rFonts w:ascii="Arial" w:hAnsi="Arial" w:cs="Arial"/>
          <w:b/>
        </w:rPr>
        <w:t>Específicos</w:t>
      </w:r>
    </w:p>
    <w:p w14:paraId="3D928FA3" w14:textId="77777777" w:rsidR="006A5E81" w:rsidRPr="00231991" w:rsidRDefault="006A5E81" w:rsidP="009C66F7">
      <w:pPr>
        <w:rPr>
          <w:rFonts w:ascii="Arial" w:hAnsi="Arial" w:cs="Arial"/>
          <w:b/>
        </w:rPr>
      </w:pPr>
    </w:p>
    <w:p w14:paraId="3C47A294" w14:textId="68F176F8" w:rsidR="006A5E81" w:rsidRPr="00027263" w:rsidRDefault="009D14AD" w:rsidP="009C66F7">
      <w:pPr>
        <w:rPr>
          <w:rFonts w:ascii="Arial" w:hAnsi="Arial" w:cs="Arial"/>
          <w:bCs/>
          <w:color w:val="548DD4" w:themeColor="text2" w:themeTint="99"/>
        </w:rPr>
      </w:pPr>
      <w:r w:rsidRPr="00027263">
        <w:rPr>
          <w:rFonts w:ascii="Arial" w:hAnsi="Arial" w:cs="Arial"/>
          <w:color w:val="548DD4" w:themeColor="text2" w:themeTint="99"/>
        </w:rPr>
        <w:t>Determinar l</w:t>
      </w:r>
      <w:r w:rsidR="00603136" w:rsidRPr="00027263">
        <w:rPr>
          <w:rFonts w:ascii="Arial" w:hAnsi="Arial" w:cs="Arial"/>
          <w:color w:val="548DD4" w:themeColor="text2" w:themeTint="99"/>
        </w:rPr>
        <w:t>a cantidad de</w:t>
      </w:r>
      <w:r w:rsidRPr="00027263">
        <w:rPr>
          <w:rFonts w:ascii="Arial" w:hAnsi="Arial" w:cs="Arial"/>
          <w:color w:val="548DD4" w:themeColor="text2" w:themeTint="99"/>
        </w:rPr>
        <w:t xml:space="preserve"> animales </w:t>
      </w:r>
      <w:r w:rsidR="00603136" w:rsidRPr="00027263">
        <w:rPr>
          <w:rFonts w:ascii="Arial" w:hAnsi="Arial" w:cs="Arial"/>
          <w:color w:val="548DD4" w:themeColor="text2" w:themeTint="99"/>
        </w:rPr>
        <w:t>positivos</w:t>
      </w:r>
      <w:r w:rsidR="00625210" w:rsidRPr="00027263">
        <w:rPr>
          <w:rFonts w:ascii="Arial" w:hAnsi="Arial" w:cs="Arial"/>
          <w:color w:val="548DD4" w:themeColor="text2" w:themeTint="99"/>
        </w:rPr>
        <w:t xml:space="preserve"> y negativos</w:t>
      </w:r>
      <w:r w:rsidRPr="00027263">
        <w:rPr>
          <w:rFonts w:ascii="Arial" w:hAnsi="Arial" w:cs="Arial"/>
          <w:color w:val="548DD4" w:themeColor="text2" w:themeTint="99"/>
        </w:rPr>
        <w:t xml:space="preserve"> </w:t>
      </w:r>
      <w:r w:rsidR="00603136" w:rsidRPr="00027263">
        <w:rPr>
          <w:rFonts w:ascii="Arial" w:hAnsi="Arial" w:cs="Arial"/>
          <w:color w:val="548DD4" w:themeColor="text2" w:themeTint="99"/>
        </w:rPr>
        <w:t>a</w:t>
      </w:r>
      <w:r w:rsidRPr="00027263">
        <w:rPr>
          <w:rFonts w:ascii="Arial" w:hAnsi="Arial" w:cs="Arial"/>
          <w:color w:val="548DD4" w:themeColor="text2" w:themeTint="99"/>
        </w:rPr>
        <w:t xml:space="preserve"> </w:t>
      </w:r>
      <w:r w:rsidR="00603136" w:rsidRPr="00027263">
        <w:rPr>
          <w:rFonts w:ascii="Arial" w:hAnsi="Arial" w:cs="Arial"/>
          <w:bCs/>
          <w:color w:val="548DD4" w:themeColor="text2" w:themeTint="99"/>
        </w:rPr>
        <w:t>fascioliasis</w:t>
      </w:r>
      <w:r w:rsidRPr="00027263">
        <w:rPr>
          <w:rFonts w:ascii="Arial" w:hAnsi="Arial" w:cs="Arial"/>
          <w:bCs/>
          <w:color w:val="548DD4" w:themeColor="text2" w:themeTint="99"/>
        </w:rPr>
        <w:t xml:space="preserve"> </w:t>
      </w:r>
      <w:r w:rsidR="00603136" w:rsidRPr="00027263">
        <w:rPr>
          <w:rFonts w:ascii="Arial" w:hAnsi="Arial" w:cs="Arial"/>
          <w:bCs/>
          <w:color w:val="548DD4" w:themeColor="text2" w:themeTint="99"/>
        </w:rPr>
        <w:t>de</w:t>
      </w:r>
      <w:r w:rsidRPr="00027263">
        <w:rPr>
          <w:rFonts w:ascii="Arial" w:hAnsi="Arial" w:cs="Arial"/>
          <w:bCs/>
          <w:color w:val="548DD4" w:themeColor="text2" w:themeTint="99"/>
        </w:rPr>
        <w:t xml:space="preserve"> una muestra representativa </w:t>
      </w:r>
      <w:r w:rsidR="00603136" w:rsidRPr="00027263">
        <w:rPr>
          <w:rFonts w:ascii="Arial" w:hAnsi="Arial" w:cs="Arial"/>
          <w:bCs/>
          <w:color w:val="548DD4" w:themeColor="text2" w:themeTint="99"/>
        </w:rPr>
        <w:t>de Morales para el 2024.</w:t>
      </w:r>
    </w:p>
    <w:p w14:paraId="253F3CE5" w14:textId="060FD790" w:rsidR="00603136" w:rsidRPr="00027263" w:rsidRDefault="00603136" w:rsidP="009C66F7">
      <w:pPr>
        <w:rPr>
          <w:rFonts w:ascii="Arial" w:hAnsi="Arial" w:cs="Arial"/>
          <w:bCs/>
          <w:color w:val="548DD4" w:themeColor="text2" w:themeTint="99"/>
        </w:rPr>
      </w:pPr>
    </w:p>
    <w:p w14:paraId="28CD75E6" w14:textId="1ED04084" w:rsidR="00603136" w:rsidRPr="00027263" w:rsidRDefault="00603136" w:rsidP="009C66F7">
      <w:pPr>
        <w:rPr>
          <w:rFonts w:ascii="Arial" w:hAnsi="Arial" w:cs="Arial"/>
          <w:bCs/>
          <w:color w:val="548DD4" w:themeColor="text2" w:themeTint="99"/>
        </w:rPr>
      </w:pPr>
      <w:r w:rsidRPr="00027263">
        <w:rPr>
          <w:rFonts w:ascii="Arial" w:hAnsi="Arial" w:cs="Arial"/>
          <w:bCs/>
          <w:color w:val="548DD4" w:themeColor="text2" w:themeTint="99"/>
        </w:rPr>
        <w:t xml:space="preserve">Estimar la </w:t>
      </w:r>
      <w:r w:rsidR="00625210" w:rsidRPr="00027263">
        <w:rPr>
          <w:rFonts w:ascii="Arial" w:hAnsi="Arial" w:cs="Arial"/>
          <w:bCs/>
          <w:color w:val="548DD4" w:themeColor="text2" w:themeTint="99"/>
        </w:rPr>
        <w:t>prevalencia</w:t>
      </w:r>
      <w:r w:rsidRPr="00027263">
        <w:rPr>
          <w:rFonts w:ascii="Arial" w:hAnsi="Arial" w:cs="Arial"/>
          <w:bCs/>
          <w:color w:val="548DD4" w:themeColor="text2" w:themeTint="99"/>
        </w:rPr>
        <w:t xml:space="preserve"> de </w:t>
      </w:r>
      <w:proofErr w:type="spellStart"/>
      <w:r w:rsidRPr="00027263">
        <w:rPr>
          <w:rFonts w:ascii="Arial" w:hAnsi="Arial" w:cs="Arial"/>
          <w:bCs/>
          <w:i/>
          <w:iCs/>
          <w:color w:val="548DD4" w:themeColor="text2" w:themeTint="99"/>
        </w:rPr>
        <w:t>Fasciola</w:t>
      </w:r>
      <w:proofErr w:type="spellEnd"/>
      <w:r w:rsidRPr="00027263">
        <w:rPr>
          <w:rFonts w:ascii="Arial" w:hAnsi="Arial" w:cs="Arial"/>
          <w:bCs/>
          <w:i/>
          <w:iCs/>
          <w:color w:val="548DD4" w:themeColor="text2" w:themeTint="99"/>
        </w:rPr>
        <w:t xml:space="preserve"> hepática</w:t>
      </w:r>
      <w:r w:rsidRPr="00027263">
        <w:rPr>
          <w:rFonts w:ascii="Arial" w:hAnsi="Arial" w:cs="Arial"/>
          <w:bCs/>
          <w:color w:val="548DD4" w:themeColor="text2" w:themeTint="99"/>
        </w:rPr>
        <w:t xml:space="preserve"> en bovinos de</w:t>
      </w:r>
      <w:r w:rsidR="00625210" w:rsidRPr="00027263">
        <w:rPr>
          <w:rFonts w:ascii="Arial" w:hAnsi="Arial" w:cs="Arial"/>
          <w:bCs/>
          <w:color w:val="548DD4" w:themeColor="text2" w:themeTint="99"/>
        </w:rPr>
        <w:t>l</w:t>
      </w:r>
      <w:r w:rsidRPr="00027263">
        <w:rPr>
          <w:rFonts w:ascii="Arial" w:hAnsi="Arial" w:cs="Arial"/>
          <w:bCs/>
          <w:color w:val="548DD4" w:themeColor="text2" w:themeTint="99"/>
        </w:rPr>
        <w:t xml:space="preserve"> sistema extensivo</w:t>
      </w:r>
      <w:r w:rsidR="00625210" w:rsidRPr="00027263">
        <w:rPr>
          <w:rFonts w:ascii="Arial" w:hAnsi="Arial" w:cs="Arial"/>
          <w:bCs/>
          <w:color w:val="548DD4" w:themeColor="text2" w:themeTint="99"/>
        </w:rPr>
        <w:t xml:space="preserve"> en estudio.</w:t>
      </w:r>
    </w:p>
    <w:p w14:paraId="5807071C" w14:textId="20A89571" w:rsidR="00603136" w:rsidRPr="00027263" w:rsidRDefault="00603136" w:rsidP="009C66F7">
      <w:pPr>
        <w:rPr>
          <w:rFonts w:ascii="Arial" w:hAnsi="Arial" w:cs="Arial"/>
          <w:bCs/>
          <w:color w:val="548DD4" w:themeColor="text2" w:themeTint="99"/>
        </w:rPr>
      </w:pPr>
    </w:p>
    <w:p w14:paraId="7E79C279" w14:textId="77777777" w:rsidR="00603136" w:rsidRPr="009D14AD" w:rsidRDefault="00603136" w:rsidP="009C66F7">
      <w:pPr>
        <w:rPr>
          <w:rFonts w:ascii="Arial" w:hAnsi="Arial" w:cs="Arial"/>
        </w:rPr>
      </w:pPr>
    </w:p>
    <w:p w14:paraId="0CFB95D6" w14:textId="33B41757" w:rsidR="00C92DFA" w:rsidRPr="00603136" w:rsidRDefault="005E35EE" w:rsidP="009C66F7">
      <w:pPr>
        <w:rPr>
          <w:rFonts w:ascii="Arial" w:hAnsi="Arial" w:cs="Arial"/>
          <w:b/>
          <w:bCs/>
        </w:rPr>
      </w:pPr>
      <w:r w:rsidRPr="00603136">
        <w:rPr>
          <w:rFonts w:ascii="Arial" w:hAnsi="Arial" w:cs="Arial"/>
          <w:b/>
          <w:bCs/>
        </w:rPr>
        <w:t>Hipótesis</w:t>
      </w:r>
    </w:p>
    <w:p w14:paraId="1EF04138" w14:textId="0202C84E" w:rsidR="00603136" w:rsidRDefault="00603136" w:rsidP="009C66F7">
      <w:pPr>
        <w:rPr>
          <w:rFonts w:ascii="Arial" w:hAnsi="Arial" w:cs="Arial"/>
        </w:rPr>
      </w:pPr>
    </w:p>
    <w:p w14:paraId="3BB4E645" w14:textId="1208DE2A" w:rsidR="00603136" w:rsidRPr="00603136" w:rsidRDefault="00603136">
      <w:pPr>
        <w:rPr>
          <w:rFonts w:ascii="Arial" w:hAnsi="Arial" w:cs="Arial"/>
        </w:rPr>
        <w:sectPr w:rsidR="00603136" w:rsidRPr="00603136">
          <w:pgSz w:w="12240" w:h="15840"/>
          <w:pgMar w:top="1380" w:right="1040" w:bottom="280" w:left="1000" w:header="331" w:footer="0" w:gutter="0"/>
          <w:cols w:space="720"/>
        </w:sectPr>
      </w:pPr>
      <w:r w:rsidRPr="00027263">
        <w:rPr>
          <w:rFonts w:ascii="Arial" w:hAnsi="Arial" w:cs="Arial"/>
          <w:color w:val="548DD4" w:themeColor="text2" w:themeTint="99"/>
        </w:rPr>
        <w:t xml:space="preserve">La prevalencia de </w:t>
      </w:r>
      <w:proofErr w:type="spellStart"/>
      <w:r w:rsidRPr="00027263">
        <w:rPr>
          <w:rFonts w:ascii="Arial" w:hAnsi="Arial" w:cs="Arial"/>
          <w:bCs/>
          <w:i/>
          <w:iCs/>
          <w:color w:val="548DD4" w:themeColor="text2" w:themeTint="99"/>
        </w:rPr>
        <w:t>Fasciola</w:t>
      </w:r>
      <w:proofErr w:type="spellEnd"/>
      <w:r w:rsidRPr="00027263">
        <w:rPr>
          <w:rFonts w:ascii="Arial" w:hAnsi="Arial" w:cs="Arial"/>
          <w:bCs/>
          <w:i/>
          <w:iCs/>
          <w:color w:val="548DD4" w:themeColor="text2" w:themeTint="99"/>
        </w:rPr>
        <w:t xml:space="preserve"> hepática</w:t>
      </w:r>
      <w:r w:rsidRPr="00027263">
        <w:rPr>
          <w:rFonts w:ascii="Arial" w:hAnsi="Arial" w:cs="Arial"/>
          <w:bCs/>
          <w:color w:val="548DD4" w:themeColor="text2" w:themeTint="99"/>
        </w:rPr>
        <w:t xml:space="preserve"> en bovinos</w:t>
      </w:r>
      <w:r w:rsidR="00AD5E2E" w:rsidRPr="00027263">
        <w:rPr>
          <w:rFonts w:ascii="Arial" w:hAnsi="Arial" w:cs="Arial"/>
          <w:bCs/>
          <w:color w:val="548DD4" w:themeColor="text2" w:themeTint="99"/>
        </w:rPr>
        <w:t xml:space="preserve"> de Morales, Izabal</w:t>
      </w:r>
      <w:r w:rsidRPr="00027263">
        <w:rPr>
          <w:rFonts w:ascii="Arial" w:hAnsi="Arial" w:cs="Arial"/>
          <w:bCs/>
          <w:color w:val="548DD4" w:themeColor="text2" w:themeTint="99"/>
        </w:rPr>
        <w:t xml:space="preserve"> oscila </w:t>
      </w:r>
      <w:r>
        <w:rPr>
          <w:rFonts w:ascii="Arial" w:hAnsi="Arial" w:cs="Arial"/>
          <w:bCs/>
        </w:rPr>
        <w:t>el 2%</w:t>
      </w:r>
      <w:r w:rsidR="00AD5E2E">
        <w:rPr>
          <w:rFonts w:ascii="Arial" w:hAnsi="Arial" w:cs="Arial"/>
          <w:bCs/>
        </w:rPr>
        <w:t xml:space="preserve"> para el 2024.</w:t>
      </w:r>
    </w:p>
    <w:p w14:paraId="25F2C9B2" w14:textId="77777777" w:rsidR="00C92DFA" w:rsidRDefault="00C92DFA">
      <w:pPr>
        <w:pStyle w:val="Textoindependiente"/>
        <w:rPr>
          <w:rFonts w:ascii="Arial"/>
          <w:b/>
          <w:sz w:val="20"/>
        </w:rPr>
      </w:pPr>
    </w:p>
    <w:p w14:paraId="6E308954" w14:textId="77777777" w:rsidR="00C92DFA" w:rsidRDefault="00C92DFA">
      <w:pPr>
        <w:pStyle w:val="Textoindependiente"/>
        <w:spacing w:before="1"/>
        <w:rPr>
          <w:rFonts w:ascii="Arial"/>
          <w:b/>
          <w:sz w:val="23"/>
        </w:rPr>
      </w:pPr>
    </w:p>
    <w:p w14:paraId="57114949" w14:textId="77777777" w:rsidR="00C92DFA" w:rsidRPr="00536B3C" w:rsidRDefault="005E35EE">
      <w:pPr>
        <w:ind w:left="135"/>
        <w:rPr>
          <w:rFonts w:ascii="Arial" w:hAnsi="Arial" w:cs="Arial"/>
          <w:b/>
        </w:rPr>
      </w:pPr>
      <w:r w:rsidRPr="00536B3C">
        <w:rPr>
          <w:rFonts w:ascii="Arial" w:hAnsi="Arial" w:cs="Arial"/>
          <w:b/>
        </w:rPr>
        <w:t>Materiales</w:t>
      </w:r>
      <w:r w:rsidRPr="00536B3C">
        <w:rPr>
          <w:rFonts w:ascii="Arial" w:hAnsi="Arial" w:cs="Arial"/>
          <w:b/>
          <w:spacing w:val="-1"/>
        </w:rPr>
        <w:t xml:space="preserve"> </w:t>
      </w:r>
      <w:r w:rsidRPr="00536B3C">
        <w:rPr>
          <w:rFonts w:ascii="Arial" w:hAnsi="Arial" w:cs="Arial"/>
          <w:b/>
        </w:rPr>
        <w:t>y</w:t>
      </w:r>
      <w:r w:rsidRPr="00536B3C">
        <w:rPr>
          <w:rFonts w:ascii="Arial" w:hAnsi="Arial" w:cs="Arial"/>
          <w:b/>
          <w:spacing w:val="-1"/>
        </w:rPr>
        <w:t xml:space="preserve"> </w:t>
      </w:r>
      <w:r w:rsidRPr="00536B3C">
        <w:rPr>
          <w:rFonts w:ascii="Arial" w:hAnsi="Arial" w:cs="Arial"/>
          <w:b/>
        </w:rPr>
        <w:t>Métodos</w:t>
      </w:r>
    </w:p>
    <w:p w14:paraId="0E746FBC" w14:textId="77777777" w:rsidR="00603136" w:rsidRPr="00536B3C" w:rsidRDefault="005E35EE" w:rsidP="00603136">
      <w:pPr>
        <w:spacing w:before="138"/>
        <w:ind w:left="135"/>
        <w:rPr>
          <w:rFonts w:ascii="Arial" w:hAnsi="Arial" w:cs="Arial"/>
          <w:u w:val="single"/>
        </w:rPr>
      </w:pPr>
      <w:r w:rsidRPr="00536B3C">
        <w:rPr>
          <w:rFonts w:ascii="Arial" w:hAnsi="Arial" w:cs="Arial"/>
          <w:u w:val="single"/>
        </w:rPr>
        <w:t>Área</w:t>
      </w:r>
      <w:r w:rsidRPr="00536B3C">
        <w:rPr>
          <w:rFonts w:ascii="Arial" w:hAnsi="Arial" w:cs="Arial"/>
          <w:spacing w:val="-5"/>
          <w:u w:val="single"/>
        </w:rPr>
        <w:t xml:space="preserve"> </w:t>
      </w:r>
      <w:r w:rsidRPr="00536B3C">
        <w:rPr>
          <w:rFonts w:ascii="Arial" w:hAnsi="Arial" w:cs="Arial"/>
          <w:u w:val="single"/>
        </w:rPr>
        <w:t>de</w:t>
      </w:r>
      <w:r w:rsidRPr="00536B3C">
        <w:rPr>
          <w:rFonts w:ascii="Arial" w:hAnsi="Arial" w:cs="Arial"/>
          <w:spacing w:val="-4"/>
          <w:u w:val="single"/>
        </w:rPr>
        <w:t xml:space="preserve"> </w:t>
      </w:r>
      <w:r w:rsidRPr="00536B3C">
        <w:rPr>
          <w:rFonts w:ascii="Arial" w:hAnsi="Arial" w:cs="Arial"/>
          <w:u w:val="single"/>
        </w:rPr>
        <w:t>estudio</w:t>
      </w:r>
    </w:p>
    <w:p w14:paraId="14C51E35" w14:textId="216158E7" w:rsidR="00C92DFA" w:rsidRPr="00536B3C" w:rsidRDefault="00603136" w:rsidP="00C20692">
      <w:pPr>
        <w:spacing w:before="138"/>
        <w:ind w:left="135"/>
        <w:jc w:val="both"/>
        <w:rPr>
          <w:rFonts w:ascii="Arial" w:hAnsi="Arial" w:cs="Arial"/>
        </w:rPr>
      </w:pPr>
      <w:r w:rsidRPr="00027263">
        <w:rPr>
          <w:rFonts w:ascii="Arial" w:hAnsi="Arial" w:cs="Arial"/>
          <w:color w:val="548DD4" w:themeColor="text2" w:themeTint="99"/>
        </w:rPr>
        <w:t>Morales se encuentra a 50 km de la cabecera departamental de Puerto Barrios. El municipio colinda al norte con el lago de Izabal, al oeste con Los Amates, al este con Puerto Barrios, y al sur con la república de Honduras. La actividad pecuaria se</w:t>
      </w:r>
      <w:r w:rsidR="00080197" w:rsidRPr="00027263">
        <w:rPr>
          <w:rFonts w:ascii="Arial" w:hAnsi="Arial" w:cs="Arial"/>
          <w:color w:val="548DD4" w:themeColor="text2" w:themeTint="99"/>
        </w:rPr>
        <w:t xml:space="preserve"> </w:t>
      </w:r>
      <w:r w:rsidRPr="00027263">
        <w:rPr>
          <w:rFonts w:ascii="Arial" w:hAnsi="Arial" w:cs="Arial"/>
          <w:color w:val="548DD4" w:themeColor="text2" w:themeTint="99"/>
        </w:rPr>
        <w:t>incrementó a partir de 1998</w:t>
      </w:r>
      <w:r w:rsidR="00080197" w:rsidRPr="00027263">
        <w:rPr>
          <w:rFonts w:ascii="Arial" w:hAnsi="Arial" w:cs="Arial"/>
          <w:color w:val="548DD4" w:themeColor="text2" w:themeTint="99"/>
        </w:rPr>
        <w:t xml:space="preserve"> </w:t>
      </w:r>
      <w:r w:rsidRPr="00027263">
        <w:rPr>
          <w:rFonts w:ascii="Arial" w:hAnsi="Arial" w:cs="Arial"/>
          <w:color w:val="548DD4" w:themeColor="text2" w:themeTint="99"/>
        </w:rPr>
        <w:t>representado un 42.72% en la economía del Municipio con un ingreso anual de</w:t>
      </w:r>
      <w:r w:rsidR="00080197" w:rsidRPr="00027263">
        <w:rPr>
          <w:rFonts w:ascii="Arial" w:hAnsi="Arial" w:cs="Arial"/>
          <w:color w:val="548DD4" w:themeColor="text2" w:themeTint="99"/>
        </w:rPr>
        <w:t xml:space="preserve"> </w:t>
      </w:r>
      <w:r w:rsidRPr="00027263">
        <w:rPr>
          <w:rFonts w:ascii="Arial" w:hAnsi="Arial" w:cs="Arial"/>
          <w:color w:val="548DD4" w:themeColor="text2" w:themeTint="99"/>
        </w:rPr>
        <w:t>Q. 3,898,550.00</w:t>
      </w:r>
      <w:r w:rsidR="00080197" w:rsidRPr="00536B3C">
        <w:rPr>
          <w:rFonts w:ascii="Arial" w:hAnsi="Arial" w:cs="Arial"/>
        </w:rPr>
        <w:t>.</w:t>
      </w:r>
    </w:p>
    <w:p w14:paraId="594BB859" w14:textId="77777777" w:rsidR="00080197" w:rsidRPr="00536B3C" w:rsidRDefault="00080197" w:rsidP="00080197">
      <w:pPr>
        <w:spacing w:before="138"/>
        <w:ind w:left="135"/>
        <w:rPr>
          <w:rFonts w:ascii="Arial" w:hAnsi="Arial" w:cs="Arial"/>
        </w:rPr>
      </w:pPr>
    </w:p>
    <w:p w14:paraId="69249358" w14:textId="2C8C6BAB" w:rsidR="00C92DFA" w:rsidRPr="00536B3C" w:rsidRDefault="005E35EE">
      <w:pPr>
        <w:spacing w:before="1"/>
        <w:ind w:left="135"/>
        <w:rPr>
          <w:rFonts w:ascii="Arial" w:hAnsi="Arial" w:cs="Arial"/>
          <w:u w:val="single"/>
        </w:rPr>
      </w:pPr>
      <w:r w:rsidRPr="00536B3C">
        <w:rPr>
          <w:rFonts w:ascii="Arial" w:hAnsi="Arial" w:cs="Arial"/>
          <w:u w:val="single"/>
        </w:rPr>
        <w:t>Población</w:t>
      </w:r>
      <w:r w:rsidRPr="00536B3C">
        <w:rPr>
          <w:rFonts w:ascii="Arial" w:hAnsi="Arial" w:cs="Arial"/>
          <w:spacing w:val="-4"/>
          <w:u w:val="single"/>
        </w:rPr>
        <w:t xml:space="preserve"> </w:t>
      </w:r>
      <w:r w:rsidRPr="00536B3C">
        <w:rPr>
          <w:rFonts w:ascii="Arial" w:hAnsi="Arial" w:cs="Arial"/>
          <w:u w:val="single"/>
        </w:rPr>
        <w:t>y</w:t>
      </w:r>
      <w:r w:rsidRPr="00536B3C">
        <w:rPr>
          <w:rFonts w:ascii="Arial" w:hAnsi="Arial" w:cs="Arial"/>
          <w:spacing w:val="-3"/>
          <w:u w:val="single"/>
        </w:rPr>
        <w:t xml:space="preserve"> </w:t>
      </w:r>
      <w:r w:rsidRPr="00536B3C">
        <w:rPr>
          <w:rFonts w:ascii="Arial" w:hAnsi="Arial" w:cs="Arial"/>
          <w:u w:val="single"/>
        </w:rPr>
        <w:t>muestra</w:t>
      </w:r>
    </w:p>
    <w:p w14:paraId="220B4CE6" w14:textId="2691DBDD" w:rsidR="00AC5E1A" w:rsidRPr="00536B3C" w:rsidRDefault="00AC5E1A">
      <w:pPr>
        <w:spacing w:before="1"/>
        <w:ind w:left="135"/>
        <w:rPr>
          <w:rFonts w:ascii="Arial" w:hAnsi="Arial" w:cs="Arial"/>
          <w:u w:val="single"/>
        </w:rPr>
      </w:pPr>
    </w:p>
    <w:p w14:paraId="44AC6BA0" w14:textId="6D4A80BF" w:rsidR="00AC5E1A" w:rsidRPr="00027263" w:rsidRDefault="00AC5E1A" w:rsidP="00C20692">
      <w:pPr>
        <w:spacing w:before="1"/>
        <w:ind w:left="135"/>
        <w:jc w:val="both"/>
        <w:rPr>
          <w:rFonts w:ascii="Arial" w:hAnsi="Arial" w:cs="Arial"/>
          <w:color w:val="548DD4" w:themeColor="text2" w:themeTint="99"/>
        </w:rPr>
      </w:pPr>
      <w:r w:rsidRPr="00027263">
        <w:rPr>
          <w:rFonts w:ascii="Arial" w:hAnsi="Arial" w:cs="Arial"/>
          <w:color w:val="548DD4" w:themeColor="text2" w:themeTint="99"/>
        </w:rPr>
        <w:t>El tamaño muestral</w:t>
      </w:r>
      <w:r w:rsidR="00536B3C" w:rsidRPr="00027263">
        <w:rPr>
          <w:rFonts w:ascii="Arial" w:hAnsi="Arial" w:cs="Arial"/>
          <w:color w:val="548DD4" w:themeColor="text2" w:themeTint="99"/>
        </w:rPr>
        <w:t xml:space="preserve"> </w:t>
      </w:r>
      <w:r w:rsidRPr="00027263">
        <w:rPr>
          <w:rFonts w:ascii="Arial" w:hAnsi="Arial" w:cs="Arial"/>
          <w:color w:val="548DD4" w:themeColor="text2" w:themeTint="99"/>
        </w:rPr>
        <w:t>(n= 358) se estimó de una población de 5,200 vacunos (censo previo), proporción esperada de 0.</w:t>
      </w:r>
      <w:r w:rsidR="0066160B" w:rsidRPr="00027263">
        <w:rPr>
          <w:rFonts w:ascii="Arial" w:hAnsi="Arial" w:cs="Arial"/>
          <w:color w:val="548DD4" w:themeColor="text2" w:themeTint="99"/>
        </w:rPr>
        <w:t>2</w:t>
      </w:r>
      <w:r w:rsidRPr="00027263">
        <w:rPr>
          <w:rFonts w:ascii="Arial" w:hAnsi="Arial" w:cs="Arial"/>
          <w:color w:val="548DD4" w:themeColor="text2" w:themeTint="99"/>
        </w:rPr>
        <w:t>, nivel de confianza del 95% y una precisión del 5%</w:t>
      </w:r>
      <w:r w:rsidR="006F2DEC" w:rsidRPr="00027263">
        <w:rPr>
          <w:rFonts w:ascii="Arial" w:hAnsi="Arial" w:cs="Arial"/>
          <w:color w:val="548DD4" w:themeColor="text2" w:themeTint="99"/>
        </w:rPr>
        <w:t xml:space="preserve"> (Calculadora de tamaño muestral utilizada </w:t>
      </w:r>
      <w:hyperlink r:id="rId9" w:history="1">
        <w:r w:rsidR="00130DCD" w:rsidRPr="00027263">
          <w:rPr>
            <w:rStyle w:val="Hipervnculo"/>
            <w:rFonts w:ascii="Arial" w:hAnsi="Arial" w:cs="Arial"/>
            <w:color w:val="548DD4" w:themeColor="text2" w:themeTint="99"/>
          </w:rPr>
          <w:t>https://www.winepi.net/</w:t>
        </w:r>
      </w:hyperlink>
      <w:r w:rsidR="006F2DEC" w:rsidRPr="00027263">
        <w:rPr>
          <w:rFonts w:ascii="Arial" w:hAnsi="Arial" w:cs="Arial"/>
          <w:color w:val="548DD4" w:themeColor="text2" w:themeTint="99"/>
        </w:rPr>
        <w:t>)</w:t>
      </w:r>
      <w:r w:rsidRPr="00027263">
        <w:rPr>
          <w:rFonts w:ascii="Arial" w:hAnsi="Arial" w:cs="Arial"/>
          <w:color w:val="548DD4" w:themeColor="text2" w:themeTint="99"/>
        </w:rPr>
        <w:t>. Un muestreo estratificado con asignación proporcional al número de bovinos determinó la cantidad de muestras a considerar porcada sector</w:t>
      </w:r>
      <w:r w:rsidR="00C5548F" w:rsidRPr="00027263">
        <w:rPr>
          <w:rFonts w:ascii="Arial" w:hAnsi="Arial" w:cs="Arial"/>
          <w:color w:val="548DD4" w:themeColor="text2" w:themeTint="99"/>
        </w:rPr>
        <w:t xml:space="preserve"> (358/8 fincas = 45)</w:t>
      </w:r>
      <w:r w:rsidRPr="00027263">
        <w:rPr>
          <w:rFonts w:ascii="Arial" w:hAnsi="Arial" w:cs="Arial"/>
          <w:color w:val="548DD4" w:themeColor="text2" w:themeTint="99"/>
        </w:rPr>
        <w:t>. Se consideraron hembras bovinas mayores a 2 años de edad y de cualquier raza</w:t>
      </w:r>
      <w:r w:rsidR="00C5548F" w:rsidRPr="00027263">
        <w:rPr>
          <w:rFonts w:ascii="Arial" w:hAnsi="Arial" w:cs="Arial"/>
          <w:color w:val="548DD4" w:themeColor="text2" w:themeTint="99"/>
        </w:rPr>
        <w:t xml:space="preserve"> debido al ciclo biológico del parasito</w:t>
      </w:r>
      <w:r w:rsidRPr="00027263">
        <w:rPr>
          <w:rFonts w:ascii="Arial" w:hAnsi="Arial" w:cs="Arial"/>
          <w:color w:val="548DD4" w:themeColor="text2" w:themeTint="99"/>
        </w:rPr>
        <w:t>.</w:t>
      </w:r>
    </w:p>
    <w:p w14:paraId="3B358ABC" w14:textId="18EA1989" w:rsidR="00C92DFA" w:rsidRDefault="00C92DFA">
      <w:pPr>
        <w:pStyle w:val="Textoindependiente"/>
        <w:spacing w:before="1"/>
        <w:rPr>
          <w:sz w:val="17"/>
        </w:rPr>
      </w:pPr>
    </w:p>
    <w:p w14:paraId="10181A21" w14:textId="77777777" w:rsidR="00C92DFA" w:rsidRDefault="00C92DFA">
      <w:pPr>
        <w:pStyle w:val="Textoindependiente"/>
        <w:spacing w:before="3"/>
        <w:rPr>
          <w:sz w:val="31"/>
        </w:rPr>
      </w:pPr>
    </w:p>
    <w:p w14:paraId="07AF1093" w14:textId="6D132A51" w:rsidR="00C92DFA" w:rsidRDefault="005E35EE">
      <w:pPr>
        <w:ind w:left="135"/>
        <w:rPr>
          <w:sz w:val="24"/>
          <w:u w:val="single"/>
        </w:rPr>
      </w:pPr>
      <w:r w:rsidRPr="003D5B32">
        <w:rPr>
          <w:sz w:val="24"/>
          <w:u w:val="single"/>
        </w:rPr>
        <w:t>Toma</w:t>
      </w:r>
      <w:r w:rsidRPr="003D5B32">
        <w:rPr>
          <w:spacing w:val="-12"/>
          <w:sz w:val="24"/>
          <w:u w:val="single"/>
        </w:rPr>
        <w:t xml:space="preserve"> </w:t>
      </w:r>
      <w:r w:rsidRPr="003D5B32">
        <w:rPr>
          <w:sz w:val="24"/>
          <w:u w:val="single"/>
        </w:rPr>
        <w:t>de</w:t>
      </w:r>
      <w:r w:rsidRPr="003D5B32">
        <w:rPr>
          <w:spacing w:val="-12"/>
          <w:sz w:val="24"/>
          <w:u w:val="single"/>
        </w:rPr>
        <w:t xml:space="preserve"> </w:t>
      </w:r>
      <w:r w:rsidRPr="003D5B32">
        <w:rPr>
          <w:sz w:val="24"/>
          <w:u w:val="single"/>
        </w:rPr>
        <w:t>datos</w:t>
      </w:r>
    </w:p>
    <w:p w14:paraId="134B5F90" w14:textId="7116D3BA" w:rsidR="00503E98" w:rsidRPr="00027263" w:rsidRDefault="00164EF7" w:rsidP="00C20692">
      <w:pPr>
        <w:ind w:left="135"/>
        <w:jc w:val="both"/>
        <w:rPr>
          <w:rFonts w:ascii="Arial" w:hAnsi="Arial" w:cs="Arial"/>
          <w:color w:val="548DD4" w:themeColor="text2" w:themeTint="99"/>
          <w:u w:val="single"/>
        </w:rPr>
      </w:pPr>
      <w:r w:rsidRPr="00027263">
        <w:rPr>
          <w:rFonts w:ascii="Arial" w:hAnsi="Arial" w:cs="Arial"/>
          <w:color w:val="548DD4" w:themeColor="text2" w:themeTint="99"/>
        </w:rPr>
        <w:t xml:space="preserve">Cada animal </w:t>
      </w:r>
      <w:r w:rsidR="0066160B" w:rsidRPr="00027263">
        <w:rPr>
          <w:rFonts w:ascii="Arial" w:hAnsi="Arial" w:cs="Arial"/>
          <w:color w:val="548DD4" w:themeColor="text2" w:themeTint="99"/>
        </w:rPr>
        <w:t>será</w:t>
      </w:r>
      <w:r w:rsidRPr="00027263">
        <w:rPr>
          <w:rFonts w:ascii="Arial" w:hAnsi="Arial" w:cs="Arial"/>
          <w:color w:val="548DD4" w:themeColor="text2" w:themeTint="99"/>
        </w:rPr>
        <w:t xml:space="preserve"> sujetado por el propietario ayudado de una soga tratando de ocasionar el menor dolor posible, con las manos cubiertas con guantes de látex se lav</w:t>
      </w:r>
      <w:r w:rsidR="0066160B" w:rsidRPr="00027263">
        <w:rPr>
          <w:rFonts w:ascii="Arial" w:hAnsi="Arial" w:cs="Arial"/>
          <w:color w:val="548DD4" w:themeColor="text2" w:themeTint="99"/>
        </w:rPr>
        <w:t>ará</w:t>
      </w:r>
      <w:r w:rsidRPr="00027263">
        <w:rPr>
          <w:rFonts w:ascii="Arial" w:hAnsi="Arial" w:cs="Arial"/>
          <w:color w:val="548DD4" w:themeColor="text2" w:themeTint="99"/>
        </w:rPr>
        <w:t xml:space="preserve"> la región perianal con agua y jabón. Las muestras de heces (aproximadamente 100 g) se recolectarán directamente del recto de los animales utilizando guantes obstétricos estériles</w:t>
      </w:r>
      <w:r w:rsidR="00583808" w:rsidRPr="00027263">
        <w:rPr>
          <w:rFonts w:ascii="Arial" w:hAnsi="Arial" w:cs="Arial"/>
          <w:color w:val="548DD4" w:themeColor="text2" w:themeTint="99"/>
        </w:rPr>
        <w:t xml:space="preserve"> (Arroyo &amp; Cáceres, 2018; </w:t>
      </w:r>
      <w:proofErr w:type="spellStart"/>
      <w:r w:rsidR="00583808" w:rsidRPr="00027263">
        <w:rPr>
          <w:rFonts w:ascii="Arial" w:hAnsi="Arial" w:cs="Arial"/>
          <w:color w:val="548DD4" w:themeColor="text2" w:themeTint="99"/>
        </w:rPr>
        <w:t>Cals</w:t>
      </w:r>
      <w:proofErr w:type="spellEnd"/>
      <w:r w:rsidR="00583808" w:rsidRPr="00027263">
        <w:rPr>
          <w:rFonts w:ascii="Arial" w:hAnsi="Arial" w:cs="Arial"/>
          <w:color w:val="548DD4" w:themeColor="text2" w:themeTint="99"/>
        </w:rPr>
        <w:t xml:space="preserve"> &amp; </w:t>
      </w:r>
      <w:proofErr w:type="spellStart"/>
      <w:r w:rsidR="00583808" w:rsidRPr="00027263">
        <w:rPr>
          <w:rFonts w:ascii="Arial" w:hAnsi="Arial" w:cs="Arial"/>
          <w:color w:val="548DD4" w:themeColor="text2" w:themeTint="99"/>
        </w:rPr>
        <w:t>Kotz</w:t>
      </w:r>
      <w:proofErr w:type="spellEnd"/>
      <w:r w:rsidR="00583808" w:rsidRPr="00027263">
        <w:rPr>
          <w:rFonts w:ascii="Arial" w:hAnsi="Arial" w:cs="Arial"/>
          <w:color w:val="548DD4" w:themeColor="text2" w:themeTint="99"/>
        </w:rPr>
        <w:t>, 2013a)</w:t>
      </w:r>
      <w:r w:rsidRPr="00027263">
        <w:rPr>
          <w:rFonts w:ascii="Arial" w:hAnsi="Arial" w:cs="Arial"/>
          <w:color w:val="548DD4" w:themeColor="text2" w:themeTint="99"/>
        </w:rPr>
        <w:t xml:space="preserve">. Las muestras se transportarán al Laboratorio de Parasitología de la Facultad de Medicina Veterinaria y Zootecnia </w:t>
      </w:r>
      <w:proofErr w:type="spellStart"/>
      <w:r w:rsidRPr="00027263">
        <w:rPr>
          <w:rFonts w:ascii="Arial" w:hAnsi="Arial" w:cs="Arial"/>
          <w:color w:val="548DD4" w:themeColor="text2" w:themeTint="99"/>
        </w:rPr>
        <w:t>Usac</w:t>
      </w:r>
      <w:proofErr w:type="spellEnd"/>
      <w:r w:rsidR="009F1C48" w:rsidRPr="00027263">
        <w:rPr>
          <w:rFonts w:ascii="Arial" w:hAnsi="Arial" w:cs="Arial"/>
          <w:color w:val="548DD4" w:themeColor="text2" w:themeTint="99"/>
        </w:rPr>
        <w:t>, zona 12 de ciudad de Guatemala</w:t>
      </w:r>
      <w:r w:rsidRPr="00027263">
        <w:rPr>
          <w:rFonts w:ascii="Arial" w:hAnsi="Arial" w:cs="Arial"/>
          <w:color w:val="548DD4" w:themeColor="text2" w:themeTint="99"/>
        </w:rPr>
        <w:t>.</w:t>
      </w:r>
      <w:r w:rsidR="00033DE0" w:rsidRPr="00027263">
        <w:rPr>
          <w:rFonts w:ascii="Arial" w:hAnsi="Arial" w:cs="Arial"/>
          <w:color w:val="548DD4" w:themeColor="text2" w:themeTint="99"/>
        </w:rPr>
        <w:t xml:space="preserve"> El </w:t>
      </w:r>
      <w:r w:rsidR="009F1C48" w:rsidRPr="00027263">
        <w:rPr>
          <w:rFonts w:ascii="Arial" w:hAnsi="Arial" w:cs="Arial"/>
          <w:color w:val="548DD4" w:themeColor="text2" w:themeTint="99"/>
        </w:rPr>
        <w:t xml:space="preserve">tesista junto a los profesores del </w:t>
      </w:r>
      <w:r w:rsidR="00033DE0" w:rsidRPr="00027263">
        <w:rPr>
          <w:rFonts w:ascii="Arial" w:hAnsi="Arial" w:cs="Arial"/>
          <w:color w:val="548DD4" w:themeColor="text2" w:themeTint="99"/>
        </w:rPr>
        <w:t xml:space="preserve">laboratorio determinará si cada animal es positivo o negativo a </w:t>
      </w:r>
      <w:proofErr w:type="spellStart"/>
      <w:r w:rsidR="00033DE0" w:rsidRPr="00027263">
        <w:rPr>
          <w:rFonts w:ascii="Arial" w:hAnsi="Arial" w:cs="Arial"/>
          <w:bCs/>
          <w:i/>
          <w:iCs/>
          <w:color w:val="548DD4" w:themeColor="text2" w:themeTint="99"/>
        </w:rPr>
        <w:t>Fasciola</w:t>
      </w:r>
      <w:proofErr w:type="spellEnd"/>
      <w:r w:rsidR="00033DE0" w:rsidRPr="00027263">
        <w:rPr>
          <w:rFonts w:ascii="Arial" w:hAnsi="Arial" w:cs="Arial"/>
          <w:bCs/>
          <w:i/>
          <w:iCs/>
          <w:color w:val="548DD4" w:themeColor="text2" w:themeTint="99"/>
        </w:rPr>
        <w:t xml:space="preserve"> hepática, </w:t>
      </w:r>
      <w:r w:rsidR="00033DE0" w:rsidRPr="00027263">
        <w:rPr>
          <w:rFonts w:ascii="Arial" w:hAnsi="Arial" w:cs="Arial"/>
          <w:bCs/>
          <w:color w:val="548DD4" w:themeColor="text2" w:themeTint="99"/>
        </w:rPr>
        <w:t xml:space="preserve">para posteriormente estimar la prevalencia </w:t>
      </w:r>
      <w:r w:rsidR="004731E6" w:rsidRPr="00027263">
        <w:rPr>
          <w:rFonts w:ascii="Arial" w:hAnsi="Arial" w:cs="Arial"/>
          <w:bCs/>
          <w:color w:val="548DD4" w:themeColor="text2" w:themeTint="99"/>
        </w:rPr>
        <w:t xml:space="preserve"> </w:t>
      </w:r>
      <w:r w:rsidR="00033DE0" w:rsidRPr="00027263">
        <w:rPr>
          <w:rFonts w:ascii="Arial" w:hAnsi="Arial" w:cs="Arial"/>
          <w:bCs/>
          <w:color w:val="548DD4" w:themeColor="text2" w:themeTint="99"/>
        </w:rPr>
        <w:t>con la siguiente formula:</w:t>
      </w:r>
      <w:r w:rsidR="00033DE0" w:rsidRPr="00027263">
        <w:rPr>
          <w:rFonts w:ascii="Arial" w:hAnsi="Arial" w:cs="Arial"/>
          <w:bCs/>
          <w:i/>
          <w:iCs/>
          <w:color w:val="548DD4" w:themeColor="text2" w:themeTint="99"/>
        </w:rPr>
        <w:t xml:space="preserve"> </w:t>
      </w:r>
      <w:r w:rsidR="00033DE0" w:rsidRPr="00027263">
        <w:rPr>
          <w:rFonts w:ascii="Arial" w:hAnsi="Arial" w:cs="Arial"/>
          <w:bCs/>
          <w:color w:val="548DD4" w:themeColor="text2" w:themeTint="99"/>
        </w:rPr>
        <w:t>número de positivos * sensibilidad * especificidad / muestra. Por ejemplo; 56 * 0.75 * 0.90 / 358</w:t>
      </w:r>
      <w:r w:rsidR="00FA299B" w:rsidRPr="00027263">
        <w:rPr>
          <w:rFonts w:ascii="Arial" w:hAnsi="Arial" w:cs="Arial"/>
          <w:bCs/>
          <w:color w:val="548DD4" w:themeColor="text2" w:themeTint="99"/>
        </w:rPr>
        <w:t>.</w:t>
      </w:r>
    </w:p>
    <w:p w14:paraId="2365E0EF" w14:textId="77777777" w:rsidR="00164EF7" w:rsidRDefault="00164EF7">
      <w:pPr>
        <w:ind w:left="135"/>
        <w:rPr>
          <w:sz w:val="24"/>
          <w:u w:val="single"/>
        </w:rPr>
      </w:pPr>
    </w:p>
    <w:p w14:paraId="461D9228" w14:textId="77777777" w:rsidR="00164EF7" w:rsidRDefault="00164EF7">
      <w:pPr>
        <w:ind w:left="135"/>
        <w:rPr>
          <w:sz w:val="24"/>
          <w:u w:val="single"/>
        </w:rPr>
      </w:pPr>
    </w:p>
    <w:p w14:paraId="77AF308C" w14:textId="77777777" w:rsidR="003D5B32" w:rsidRPr="003D5B32" w:rsidRDefault="003D5B32">
      <w:pPr>
        <w:ind w:left="135"/>
        <w:rPr>
          <w:sz w:val="24"/>
          <w:u w:val="single"/>
        </w:rPr>
      </w:pPr>
    </w:p>
    <w:p w14:paraId="621B8DCC" w14:textId="67E25317" w:rsidR="00C92DFA" w:rsidRDefault="00C92DFA">
      <w:pPr>
        <w:pStyle w:val="Textoindependiente"/>
        <w:spacing w:before="2"/>
        <w:rPr>
          <w:sz w:val="23"/>
        </w:rPr>
      </w:pPr>
    </w:p>
    <w:p w14:paraId="561BC65E" w14:textId="6FC4A4B6" w:rsidR="00C92DFA" w:rsidRPr="00D65134" w:rsidRDefault="005E35EE">
      <w:pPr>
        <w:spacing w:before="228"/>
        <w:ind w:left="135"/>
        <w:rPr>
          <w:sz w:val="24"/>
          <w:u w:val="single"/>
        </w:rPr>
      </w:pPr>
      <w:r w:rsidRPr="00D65134">
        <w:rPr>
          <w:sz w:val="24"/>
          <w:u w:val="single"/>
        </w:rPr>
        <w:t>Técnicas</w:t>
      </w:r>
      <w:r w:rsidRPr="00D65134">
        <w:rPr>
          <w:spacing w:val="-3"/>
          <w:sz w:val="24"/>
          <w:u w:val="single"/>
        </w:rPr>
        <w:t xml:space="preserve"> </w:t>
      </w:r>
      <w:r w:rsidRPr="00D65134">
        <w:rPr>
          <w:sz w:val="24"/>
          <w:u w:val="single"/>
        </w:rPr>
        <w:t>veterinarias</w:t>
      </w:r>
      <w:r w:rsidRPr="00D65134">
        <w:rPr>
          <w:spacing w:val="-3"/>
          <w:sz w:val="24"/>
          <w:u w:val="single"/>
        </w:rPr>
        <w:t xml:space="preserve"> </w:t>
      </w:r>
      <w:r w:rsidRPr="00D65134">
        <w:rPr>
          <w:sz w:val="24"/>
          <w:u w:val="single"/>
        </w:rPr>
        <w:t>o</w:t>
      </w:r>
      <w:r w:rsidRPr="00D65134">
        <w:rPr>
          <w:spacing w:val="-2"/>
          <w:sz w:val="24"/>
          <w:u w:val="single"/>
        </w:rPr>
        <w:t xml:space="preserve"> </w:t>
      </w:r>
      <w:r w:rsidRPr="00D65134">
        <w:rPr>
          <w:sz w:val="24"/>
          <w:u w:val="single"/>
        </w:rPr>
        <w:t>zootécnicas</w:t>
      </w:r>
    </w:p>
    <w:p w14:paraId="4024C7F9" w14:textId="2D8741BB" w:rsidR="00503E98" w:rsidRPr="00027263" w:rsidRDefault="00503E98" w:rsidP="00C20692">
      <w:pPr>
        <w:ind w:left="135"/>
        <w:jc w:val="both"/>
        <w:rPr>
          <w:rFonts w:ascii="Arial" w:hAnsi="Arial" w:cs="Arial"/>
          <w:color w:val="548DD4" w:themeColor="text2" w:themeTint="99"/>
          <w:szCs w:val="20"/>
        </w:rPr>
      </w:pPr>
      <w:r w:rsidRPr="00027263">
        <w:rPr>
          <w:rFonts w:ascii="Arial" w:hAnsi="Arial" w:cs="Arial"/>
          <w:color w:val="548DD4" w:themeColor="text2" w:themeTint="99"/>
          <w:szCs w:val="20"/>
        </w:rPr>
        <w:t xml:space="preserve">Las muestras se transportarán al Laboratorio de Parasitología de la Facultad de Medicina Veterinaria y Zootecnia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</w:rPr>
        <w:t>Usac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</w:rPr>
        <w:t>, en una caja de poliestireno expandido con geles refrigerantes (2-4 °C).  El tiempo de traslado durará entre 8 a 10 h</w:t>
      </w:r>
      <w:r w:rsidR="009A0A37" w:rsidRPr="00027263">
        <w:rPr>
          <w:rFonts w:ascii="Arial" w:hAnsi="Arial" w:cs="Arial"/>
          <w:color w:val="548DD4" w:themeColor="text2" w:themeTint="99"/>
          <w:szCs w:val="20"/>
        </w:rPr>
        <w:t xml:space="preserve"> (Arroyo &amp; Cáceres, 2018)</w:t>
      </w:r>
      <w:r w:rsidRPr="00027263">
        <w:rPr>
          <w:rFonts w:ascii="Arial" w:hAnsi="Arial" w:cs="Arial"/>
          <w:color w:val="548DD4" w:themeColor="text2" w:themeTint="99"/>
          <w:szCs w:val="20"/>
        </w:rPr>
        <w:t xml:space="preserve">. Las muestras se procesarán mediante la técnica de sedimentación natural y </w:t>
      </w:r>
      <w:r w:rsidR="00694279" w:rsidRPr="00027263">
        <w:rPr>
          <w:rFonts w:ascii="Arial" w:hAnsi="Arial" w:cs="Arial"/>
          <w:color w:val="548DD4" w:themeColor="text2" w:themeTint="99"/>
          <w:szCs w:val="20"/>
        </w:rPr>
        <w:t xml:space="preserve">sedimentación </w:t>
      </w:r>
      <w:r w:rsidRPr="00027263">
        <w:rPr>
          <w:rFonts w:ascii="Arial" w:hAnsi="Arial" w:cs="Arial"/>
          <w:color w:val="548DD4" w:themeColor="text2" w:themeTint="99"/>
          <w:szCs w:val="20"/>
        </w:rPr>
        <w:t>seriada</w:t>
      </w:r>
      <w:r w:rsidR="00DE697F" w:rsidRPr="00027263">
        <w:rPr>
          <w:rFonts w:ascii="Arial" w:hAnsi="Arial" w:cs="Arial"/>
          <w:color w:val="548DD4" w:themeColor="text2" w:themeTint="99"/>
          <w:szCs w:val="20"/>
        </w:rPr>
        <w:t xml:space="preserve"> en intervalos de hasta 10 </w:t>
      </w:r>
      <w:r w:rsidR="001F1FAE" w:rsidRPr="00027263">
        <w:rPr>
          <w:rFonts w:ascii="Arial" w:hAnsi="Arial" w:cs="Arial"/>
          <w:color w:val="548DD4" w:themeColor="text2" w:themeTint="99"/>
          <w:szCs w:val="20"/>
        </w:rPr>
        <w:t>días</w:t>
      </w:r>
      <w:r w:rsidR="00DE697F" w:rsidRPr="00027263">
        <w:rPr>
          <w:rFonts w:ascii="Arial" w:hAnsi="Arial" w:cs="Arial"/>
          <w:color w:val="548DD4" w:themeColor="text2" w:themeTint="99"/>
          <w:szCs w:val="20"/>
        </w:rPr>
        <w:t xml:space="preserve"> continuos, revisando cada 24 la presencia de huevos</w:t>
      </w:r>
      <w:r w:rsidRPr="00027263">
        <w:rPr>
          <w:rFonts w:ascii="Arial" w:hAnsi="Arial" w:cs="Arial"/>
          <w:color w:val="548DD4" w:themeColor="text2" w:themeTint="99"/>
          <w:szCs w:val="20"/>
        </w:rPr>
        <w:t>. Los huevos se observarán en estereoscopio con luz halogenada a 5X (Nikon SMZ 745 –USA) y la identificación se bas</w:t>
      </w:r>
      <w:r w:rsidR="00DF742B" w:rsidRPr="00027263">
        <w:rPr>
          <w:rFonts w:ascii="Arial" w:hAnsi="Arial" w:cs="Arial"/>
          <w:color w:val="548DD4" w:themeColor="text2" w:themeTint="99"/>
          <w:szCs w:val="20"/>
        </w:rPr>
        <w:t>ará</w:t>
      </w:r>
      <w:r w:rsidRPr="00027263">
        <w:rPr>
          <w:rFonts w:ascii="Arial" w:hAnsi="Arial" w:cs="Arial"/>
          <w:color w:val="548DD4" w:themeColor="text2" w:themeTint="99"/>
          <w:szCs w:val="20"/>
        </w:rPr>
        <w:t xml:space="preserve"> en las características morfológicas </w:t>
      </w:r>
      <w:r w:rsidR="00071B7A" w:rsidRPr="00027263">
        <w:rPr>
          <w:rFonts w:ascii="Arial" w:hAnsi="Arial" w:cs="Arial"/>
          <w:color w:val="548DD4" w:themeColor="text2" w:themeTint="99"/>
          <w:szCs w:val="20"/>
        </w:rPr>
        <w:t xml:space="preserve">descritas por </w:t>
      </w:r>
      <w:proofErr w:type="spellStart"/>
      <w:r w:rsidR="00071B7A" w:rsidRPr="00027263">
        <w:rPr>
          <w:rFonts w:ascii="Arial" w:hAnsi="Arial" w:cs="Arial"/>
          <w:color w:val="548DD4" w:themeColor="text2" w:themeTint="99"/>
          <w:szCs w:val="20"/>
        </w:rPr>
        <w:t>Cals</w:t>
      </w:r>
      <w:proofErr w:type="spellEnd"/>
      <w:r w:rsidR="00071B7A" w:rsidRPr="00027263">
        <w:rPr>
          <w:rFonts w:ascii="Arial" w:hAnsi="Arial" w:cs="Arial"/>
          <w:color w:val="548DD4" w:themeColor="text2" w:themeTint="99"/>
          <w:szCs w:val="20"/>
        </w:rPr>
        <w:t xml:space="preserve"> &amp; </w:t>
      </w:r>
      <w:proofErr w:type="spellStart"/>
      <w:r w:rsidR="00071B7A" w:rsidRPr="00027263">
        <w:rPr>
          <w:rFonts w:ascii="Arial" w:hAnsi="Arial" w:cs="Arial"/>
          <w:color w:val="548DD4" w:themeColor="text2" w:themeTint="99"/>
          <w:szCs w:val="20"/>
        </w:rPr>
        <w:t>Kotz</w:t>
      </w:r>
      <w:proofErr w:type="spellEnd"/>
      <w:r w:rsidR="00071B7A" w:rsidRPr="00027263">
        <w:rPr>
          <w:rFonts w:ascii="Arial" w:hAnsi="Arial" w:cs="Arial"/>
          <w:color w:val="548DD4" w:themeColor="text2" w:themeTint="99"/>
          <w:szCs w:val="20"/>
        </w:rPr>
        <w:t xml:space="preserve"> </w:t>
      </w:r>
      <w:r w:rsidR="009A0A37" w:rsidRPr="00027263">
        <w:rPr>
          <w:rFonts w:ascii="Arial" w:hAnsi="Arial" w:cs="Arial"/>
          <w:color w:val="548DD4" w:themeColor="text2" w:themeTint="99"/>
          <w:szCs w:val="20"/>
        </w:rPr>
        <w:t>(</w:t>
      </w:r>
      <w:r w:rsidR="00071B7A" w:rsidRPr="00027263">
        <w:rPr>
          <w:rFonts w:ascii="Arial" w:hAnsi="Arial" w:cs="Arial"/>
          <w:color w:val="548DD4" w:themeColor="text2" w:themeTint="99"/>
          <w:szCs w:val="20"/>
        </w:rPr>
        <w:t>2013c</w:t>
      </w:r>
      <w:r w:rsidR="009A0A37" w:rsidRPr="00027263">
        <w:rPr>
          <w:rFonts w:ascii="Arial" w:hAnsi="Arial" w:cs="Arial"/>
          <w:color w:val="548DD4" w:themeColor="text2" w:themeTint="99"/>
          <w:szCs w:val="20"/>
        </w:rPr>
        <w:t>)</w:t>
      </w:r>
      <w:r w:rsidR="00071B7A" w:rsidRPr="00027263">
        <w:rPr>
          <w:rFonts w:ascii="Arial" w:hAnsi="Arial" w:cs="Arial"/>
          <w:color w:val="548DD4" w:themeColor="text2" w:themeTint="99"/>
          <w:szCs w:val="20"/>
        </w:rPr>
        <w:t xml:space="preserve"> </w:t>
      </w:r>
      <w:r w:rsidR="009A0A37" w:rsidRPr="00027263">
        <w:rPr>
          <w:rFonts w:ascii="Arial" w:hAnsi="Arial" w:cs="Arial"/>
          <w:color w:val="548DD4" w:themeColor="text2" w:themeTint="99"/>
          <w:szCs w:val="20"/>
        </w:rPr>
        <w:t>que mencionan</w:t>
      </w:r>
      <w:r w:rsidRPr="00027263">
        <w:rPr>
          <w:rFonts w:ascii="Arial" w:hAnsi="Arial" w:cs="Arial"/>
          <w:color w:val="548DD4" w:themeColor="text2" w:themeTint="99"/>
          <w:szCs w:val="20"/>
        </w:rPr>
        <w:t xml:space="preserve"> huevo</w:t>
      </w:r>
      <w:r w:rsidR="009A0A37" w:rsidRPr="00027263">
        <w:rPr>
          <w:rFonts w:ascii="Arial" w:hAnsi="Arial" w:cs="Arial"/>
          <w:color w:val="548DD4" w:themeColor="text2" w:themeTint="99"/>
          <w:szCs w:val="20"/>
        </w:rPr>
        <w:t>s</w:t>
      </w:r>
      <w:r w:rsidRPr="00027263">
        <w:rPr>
          <w:rFonts w:ascii="Arial" w:hAnsi="Arial" w:cs="Arial"/>
          <w:color w:val="548DD4" w:themeColor="text2" w:themeTint="99"/>
          <w:szCs w:val="20"/>
        </w:rPr>
        <w:t xml:space="preserve"> ovoide</w:t>
      </w:r>
      <w:r w:rsidR="009A0A37" w:rsidRPr="00027263">
        <w:rPr>
          <w:rFonts w:ascii="Arial" w:hAnsi="Arial" w:cs="Arial"/>
          <w:color w:val="548DD4" w:themeColor="text2" w:themeTint="99"/>
          <w:szCs w:val="20"/>
        </w:rPr>
        <w:t>s</w:t>
      </w:r>
      <w:r w:rsidRPr="00027263">
        <w:rPr>
          <w:rFonts w:ascii="Arial" w:hAnsi="Arial" w:cs="Arial"/>
          <w:color w:val="548DD4" w:themeColor="text2" w:themeTint="99"/>
          <w:szCs w:val="20"/>
        </w:rPr>
        <w:t xml:space="preserve"> de un tamaño grande entre los helmintos entre 120-180 micras.</w:t>
      </w:r>
    </w:p>
    <w:p w14:paraId="65EFC410" w14:textId="5E18670F" w:rsidR="00D65134" w:rsidRPr="00027263" w:rsidRDefault="00D65134">
      <w:pPr>
        <w:spacing w:before="228"/>
        <w:ind w:left="135"/>
        <w:rPr>
          <w:color w:val="548DD4" w:themeColor="text2" w:themeTint="99"/>
          <w:sz w:val="24"/>
        </w:rPr>
      </w:pPr>
    </w:p>
    <w:p w14:paraId="0295D646" w14:textId="5D371675" w:rsidR="00C92DFA" w:rsidRDefault="00C92DFA">
      <w:pPr>
        <w:pStyle w:val="Textoindependiente"/>
        <w:spacing w:before="1"/>
        <w:rPr>
          <w:sz w:val="17"/>
        </w:rPr>
      </w:pPr>
    </w:p>
    <w:p w14:paraId="256579E5" w14:textId="0F36F11A" w:rsidR="00F23C0D" w:rsidRDefault="00F23C0D">
      <w:pPr>
        <w:pStyle w:val="Textoindependiente"/>
        <w:spacing w:before="1"/>
        <w:rPr>
          <w:sz w:val="17"/>
        </w:rPr>
      </w:pPr>
    </w:p>
    <w:p w14:paraId="49CC379B" w14:textId="3A7E01E3" w:rsidR="001F1FAE" w:rsidRDefault="001F1FAE">
      <w:pPr>
        <w:pStyle w:val="Textoindependiente"/>
        <w:spacing w:before="1"/>
        <w:rPr>
          <w:sz w:val="17"/>
        </w:rPr>
      </w:pPr>
    </w:p>
    <w:p w14:paraId="0F1B2D5F" w14:textId="20A84911" w:rsidR="001F1FAE" w:rsidRDefault="001F1FAE">
      <w:pPr>
        <w:pStyle w:val="Textoindependiente"/>
        <w:spacing w:before="1"/>
        <w:rPr>
          <w:sz w:val="17"/>
        </w:rPr>
      </w:pPr>
    </w:p>
    <w:p w14:paraId="7307C373" w14:textId="0BE20E6A" w:rsidR="001F1FAE" w:rsidRDefault="001F1FAE">
      <w:pPr>
        <w:pStyle w:val="Textoindependiente"/>
        <w:spacing w:before="1"/>
        <w:rPr>
          <w:sz w:val="17"/>
        </w:rPr>
      </w:pPr>
    </w:p>
    <w:p w14:paraId="7A4FA0E4" w14:textId="5BDC475C" w:rsidR="001F1FAE" w:rsidRDefault="001F1FAE">
      <w:pPr>
        <w:pStyle w:val="Textoindependiente"/>
        <w:spacing w:before="1"/>
        <w:rPr>
          <w:sz w:val="17"/>
        </w:rPr>
      </w:pPr>
    </w:p>
    <w:p w14:paraId="2CAA6A11" w14:textId="20B3D942" w:rsidR="001F1FAE" w:rsidRDefault="001F1FAE">
      <w:pPr>
        <w:pStyle w:val="Textoindependiente"/>
        <w:spacing w:before="1"/>
        <w:rPr>
          <w:sz w:val="17"/>
        </w:rPr>
      </w:pPr>
    </w:p>
    <w:p w14:paraId="2EA26C9B" w14:textId="282D2F8E" w:rsidR="001F1FAE" w:rsidRDefault="001F1FAE">
      <w:pPr>
        <w:pStyle w:val="Textoindependiente"/>
        <w:spacing w:before="1"/>
        <w:rPr>
          <w:sz w:val="17"/>
        </w:rPr>
      </w:pPr>
    </w:p>
    <w:p w14:paraId="68862BBB" w14:textId="7E489A45" w:rsidR="001F1FAE" w:rsidRDefault="001F1FAE">
      <w:pPr>
        <w:pStyle w:val="Textoindependiente"/>
        <w:spacing w:before="1"/>
        <w:rPr>
          <w:sz w:val="17"/>
        </w:rPr>
      </w:pPr>
    </w:p>
    <w:p w14:paraId="420CF540" w14:textId="77777777" w:rsidR="001F1FAE" w:rsidRDefault="001F1FAE">
      <w:pPr>
        <w:pStyle w:val="Textoindependiente"/>
        <w:spacing w:before="1"/>
        <w:rPr>
          <w:sz w:val="17"/>
        </w:rPr>
      </w:pPr>
    </w:p>
    <w:p w14:paraId="785B0BA8" w14:textId="77777777" w:rsidR="00C92DFA" w:rsidRDefault="00C92DFA">
      <w:pPr>
        <w:pStyle w:val="Textoindependiente"/>
        <w:spacing w:before="1"/>
        <w:rPr>
          <w:sz w:val="23"/>
        </w:rPr>
      </w:pPr>
    </w:p>
    <w:p w14:paraId="57DB268A" w14:textId="77777777" w:rsidR="00C92DFA" w:rsidRDefault="005E35EE">
      <w:pPr>
        <w:ind w:left="135"/>
        <w:rPr>
          <w:sz w:val="24"/>
        </w:rPr>
      </w:pPr>
      <w:r>
        <w:rPr>
          <w:rFonts w:ascii="Arial" w:hAnsi="Arial"/>
          <w:b/>
          <w:sz w:val="24"/>
        </w:rPr>
        <w:t>Método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estadístico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(para</w:t>
      </w:r>
      <w:r>
        <w:rPr>
          <w:spacing w:val="-4"/>
          <w:sz w:val="24"/>
        </w:rPr>
        <w:t xml:space="preserve"> </w:t>
      </w:r>
      <w:r>
        <w:rPr>
          <w:sz w:val="24"/>
        </w:rPr>
        <w:t>sugerirle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análisis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necesario)</w:t>
      </w:r>
    </w:p>
    <w:p w14:paraId="0D625560" w14:textId="77777777" w:rsidR="00C92DFA" w:rsidRPr="00BE3EE6" w:rsidRDefault="005E35EE">
      <w:pPr>
        <w:spacing w:before="138" w:line="360" w:lineRule="auto"/>
        <w:ind w:left="135"/>
        <w:rPr>
          <w:i/>
          <w:iCs/>
          <w:sz w:val="24"/>
        </w:rPr>
      </w:pPr>
      <w:r w:rsidRPr="00BE3EE6">
        <w:rPr>
          <w:i/>
          <w:iCs/>
          <w:sz w:val="24"/>
        </w:rPr>
        <w:t>Variable</w:t>
      </w:r>
      <w:r w:rsidRPr="00BE3EE6">
        <w:rPr>
          <w:i/>
          <w:iCs/>
          <w:spacing w:val="12"/>
          <w:sz w:val="24"/>
        </w:rPr>
        <w:t xml:space="preserve"> </w:t>
      </w:r>
      <w:r w:rsidRPr="00BE3EE6">
        <w:rPr>
          <w:i/>
          <w:iCs/>
          <w:sz w:val="24"/>
        </w:rPr>
        <w:t>ejemplo: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peso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de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lechón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al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destete,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variable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numérica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de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razón,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por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ejemplo</w:t>
      </w:r>
      <w:r w:rsidRPr="00BE3EE6">
        <w:rPr>
          <w:i/>
          <w:iCs/>
          <w:spacing w:val="13"/>
          <w:sz w:val="24"/>
        </w:rPr>
        <w:t xml:space="preserve"> </w:t>
      </w:r>
      <w:r w:rsidRPr="00BE3EE6">
        <w:rPr>
          <w:i/>
          <w:iCs/>
          <w:sz w:val="24"/>
        </w:rPr>
        <w:t>21.35</w:t>
      </w:r>
      <w:r w:rsidRPr="00BE3EE6">
        <w:rPr>
          <w:i/>
          <w:iCs/>
          <w:spacing w:val="-64"/>
          <w:sz w:val="24"/>
        </w:rPr>
        <w:t xml:space="preserve"> </w:t>
      </w:r>
      <w:r w:rsidRPr="00BE3EE6">
        <w:rPr>
          <w:i/>
          <w:iCs/>
          <w:sz w:val="24"/>
        </w:rPr>
        <w:t>libras</w:t>
      </w:r>
    </w:p>
    <w:p w14:paraId="1072042B" w14:textId="018FE4AB" w:rsidR="00C92DFA" w:rsidRPr="00027263" w:rsidRDefault="005E35EE">
      <w:pPr>
        <w:spacing w:before="114"/>
        <w:ind w:left="135"/>
        <w:rPr>
          <w:rFonts w:ascii="Arial" w:hAnsi="Arial" w:cs="Arial"/>
          <w:color w:val="548DD4" w:themeColor="text2" w:themeTint="99"/>
          <w:szCs w:val="20"/>
        </w:rPr>
      </w:pPr>
      <w:r w:rsidRPr="00AD086C">
        <w:rPr>
          <w:rFonts w:ascii="Arial" w:hAnsi="Arial" w:cs="Arial"/>
          <w:szCs w:val="20"/>
        </w:rPr>
        <w:t>Variable</w:t>
      </w:r>
      <w:r w:rsidRPr="00AD086C">
        <w:rPr>
          <w:rFonts w:ascii="Arial" w:hAnsi="Arial" w:cs="Arial"/>
          <w:spacing w:val="-9"/>
          <w:szCs w:val="20"/>
        </w:rPr>
        <w:t xml:space="preserve"> </w:t>
      </w:r>
      <w:r w:rsidRPr="00AD086C">
        <w:rPr>
          <w:rFonts w:ascii="Arial" w:hAnsi="Arial" w:cs="Arial"/>
          <w:szCs w:val="20"/>
        </w:rPr>
        <w:t>1</w:t>
      </w:r>
      <w:r w:rsidRPr="00AD086C">
        <w:rPr>
          <w:rFonts w:ascii="Arial" w:hAnsi="Arial" w:cs="Arial"/>
          <w:spacing w:val="-8"/>
          <w:szCs w:val="20"/>
        </w:rPr>
        <w:t xml:space="preserve"> </w:t>
      </w:r>
      <w:r w:rsidRPr="00AD086C">
        <w:rPr>
          <w:rFonts w:ascii="Arial" w:hAnsi="Arial" w:cs="Arial"/>
          <w:szCs w:val="20"/>
        </w:rPr>
        <w:t>(obligatoria):</w:t>
      </w:r>
      <w:r w:rsidR="001F1FAE" w:rsidRPr="00AD086C">
        <w:rPr>
          <w:rFonts w:ascii="Arial" w:hAnsi="Arial" w:cs="Arial"/>
          <w:szCs w:val="20"/>
        </w:rPr>
        <w:t xml:space="preserve"> </w:t>
      </w:r>
      <w:r w:rsidR="001F1FAE" w:rsidRPr="00027263">
        <w:rPr>
          <w:rFonts w:ascii="Arial" w:hAnsi="Arial" w:cs="Arial"/>
          <w:color w:val="548DD4" w:themeColor="text2" w:themeTint="99"/>
          <w:szCs w:val="20"/>
        </w:rPr>
        <w:t xml:space="preserve">número de animales positivos a </w:t>
      </w:r>
      <w:proofErr w:type="spellStart"/>
      <w:r w:rsidR="001F1FAE" w:rsidRPr="00027263">
        <w:rPr>
          <w:rFonts w:ascii="Arial" w:hAnsi="Arial" w:cs="Arial"/>
          <w:i/>
          <w:iCs/>
          <w:color w:val="548DD4" w:themeColor="text2" w:themeTint="99"/>
          <w:szCs w:val="20"/>
        </w:rPr>
        <w:t>Fasciola</w:t>
      </w:r>
      <w:proofErr w:type="spellEnd"/>
      <w:r w:rsidR="001F1FAE" w:rsidRPr="00027263">
        <w:rPr>
          <w:rFonts w:ascii="Arial" w:hAnsi="Arial" w:cs="Arial"/>
          <w:i/>
          <w:iCs/>
          <w:color w:val="548DD4" w:themeColor="text2" w:themeTint="99"/>
          <w:szCs w:val="20"/>
        </w:rPr>
        <w:t xml:space="preserve"> </w:t>
      </w:r>
      <w:r w:rsidR="00E97AAB" w:rsidRPr="00027263">
        <w:rPr>
          <w:rFonts w:ascii="Arial" w:hAnsi="Arial" w:cs="Arial"/>
          <w:i/>
          <w:iCs/>
          <w:color w:val="548DD4" w:themeColor="text2" w:themeTint="99"/>
          <w:szCs w:val="20"/>
        </w:rPr>
        <w:t>hepática</w:t>
      </w:r>
      <w:r w:rsidR="00E97AAB" w:rsidRPr="00027263">
        <w:rPr>
          <w:rFonts w:ascii="Arial" w:hAnsi="Arial" w:cs="Arial"/>
          <w:color w:val="548DD4" w:themeColor="text2" w:themeTint="99"/>
          <w:szCs w:val="20"/>
        </w:rPr>
        <w:t xml:space="preserve">, </w:t>
      </w:r>
      <w:r w:rsidR="00AD086C" w:rsidRPr="00027263">
        <w:rPr>
          <w:rFonts w:ascii="Arial" w:hAnsi="Arial" w:cs="Arial"/>
          <w:color w:val="548DD4" w:themeColor="text2" w:themeTint="99"/>
          <w:szCs w:val="20"/>
        </w:rPr>
        <w:t xml:space="preserve">variable numérica integra, </w:t>
      </w:r>
      <w:r w:rsidR="00E97AAB" w:rsidRPr="00027263">
        <w:rPr>
          <w:rFonts w:ascii="Arial" w:hAnsi="Arial" w:cs="Arial"/>
          <w:color w:val="548DD4" w:themeColor="text2" w:themeTint="99"/>
          <w:szCs w:val="20"/>
        </w:rPr>
        <w:t>por ejemplo 35</w:t>
      </w:r>
    </w:p>
    <w:p w14:paraId="01169342" w14:textId="77777777" w:rsidR="00C92DFA" w:rsidRPr="00AD086C" w:rsidRDefault="00C92DFA">
      <w:pPr>
        <w:pStyle w:val="Textoindependiente"/>
        <w:rPr>
          <w:rFonts w:ascii="Arial" w:hAnsi="Arial" w:cs="Arial"/>
          <w:sz w:val="24"/>
          <w:szCs w:val="20"/>
        </w:rPr>
      </w:pPr>
    </w:p>
    <w:p w14:paraId="5A1BEFD7" w14:textId="292B1698" w:rsidR="00C92DFA" w:rsidRPr="00027263" w:rsidRDefault="005E35EE">
      <w:pPr>
        <w:spacing w:before="206"/>
        <w:ind w:left="135"/>
        <w:rPr>
          <w:rFonts w:ascii="Arial" w:hAnsi="Arial" w:cs="Arial"/>
          <w:color w:val="548DD4" w:themeColor="text2" w:themeTint="99"/>
          <w:szCs w:val="20"/>
        </w:rPr>
      </w:pPr>
      <w:r w:rsidRPr="00AD086C">
        <w:rPr>
          <w:rFonts w:ascii="Arial" w:hAnsi="Arial" w:cs="Arial"/>
          <w:szCs w:val="20"/>
        </w:rPr>
        <w:t>Variable</w:t>
      </w:r>
      <w:r w:rsidRPr="00AD086C">
        <w:rPr>
          <w:rFonts w:ascii="Arial" w:hAnsi="Arial" w:cs="Arial"/>
          <w:spacing w:val="-13"/>
          <w:szCs w:val="20"/>
        </w:rPr>
        <w:t xml:space="preserve"> </w:t>
      </w:r>
      <w:r w:rsidRPr="00AD086C">
        <w:rPr>
          <w:rFonts w:ascii="Arial" w:hAnsi="Arial" w:cs="Arial"/>
          <w:szCs w:val="20"/>
        </w:rPr>
        <w:t>2</w:t>
      </w:r>
      <w:r w:rsidRPr="00AD086C">
        <w:rPr>
          <w:rFonts w:ascii="Arial" w:hAnsi="Arial" w:cs="Arial"/>
          <w:spacing w:val="-13"/>
          <w:szCs w:val="20"/>
        </w:rPr>
        <w:t xml:space="preserve"> </w:t>
      </w:r>
      <w:r w:rsidRPr="00AD086C">
        <w:rPr>
          <w:rFonts w:ascii="Arial" w:hAnsi="Arial" w:cs="Arial"/>
          <w:szCs w:val="20"/>
        </w:rPr>
        <w:t>(opcional):</w:t>
      </w:r>
      <w:r w:rsidR="001F1FAE" w:rsidRPr="00AD086C">
        <w:rPr>
          <w:rFonts w:ascii="Arial" w:hAnsi="Arial" w:cs="Arial"/>
          <w:szCs w:val="20"/>
        </w:rPr>
        <w:t xml:space="preserve"> </w:t>
      </w:r>
      <w:r w:rsidR="001F1FAE" w:rsidRPr="00027263">
        <w:rPr>
          <w:rFonts w:ascii="Arial" w:hAnsi="Arial" w:cs="Arial"/>
          <w:color w:val="548DD4" w:themeColor="text2" w:themeTint="99"/>
          <w:szCs w:val="20"/>
        </w:rPr>
        <w:t>número de animales de la muestra</w:t>
      </w:r>
      <w:r w:rsidR="00E97AAB" w:rsidRPr="00027263">
        <w:rPr>
          <w:rFonts w:ascii="Arial" w:hAnsi="Arial" w:cs="Arial"/>
          <w:color w:val="548DD4" w:themeColor="text2" w:themeTint="99"/>
          <w:szCs w:val="20"/>
        </w:rPr>
        <w:t xml:space="preserve">, </w:t>
      </w:r>
      <w:r w:rsidR="00AD086C" w:rsidRPr="00027263">
        <w:rPr>
          <w:rFonts w:ascii="Arial" w:hAnsi="Arial" w:cs="Arial"/>
          <w:color w:val="548DD4" w:themeColor="text2" w:themeTint="99"/>
          <w:szCs w:val="20"/>
        </w:rPr>
        <w:t xml:space="preserve">variable numérica integra, </w:t>
      </w:r>
      <w:r w:rsidR="00E97AAB" w:rsidRPr="00027263">
        <w:rPr>
          <w:rFonts w:ascii="Arial" w:hAnsi="Arial" w:cs="Arial"/>
          <w:color w:val="548DD4" w:themeColor="text2" w:themeTint="99"/>
          <w:szCs w:val="20"/>
        </w:rPr>
        <w:t>por ejemplo 345</w:t>
      </w:r>
    </w:p>
    <w:p w14:paraId="7CCCF307" w14:textId="77777777" w:rsidR="00C92DFA" w:rsidRPr="00027263" w:rsidRDefault="00C92DFA">
      <w:pPr>
        <w:pStyle w:val="Textoindependiente"/>
        <w:rPr>
          <w:rFonts w:ascii="Arial" w:hAnsi="Arial" w:cs="Arial"/>
          <w:color w:val="548DD4" w:themeColor="text2" w:themeTint="99"/>
          <w:sz w:val="24"/>
          <w:szCs w:val="20"/>
        </w:rPr>
      </w:pPr>
    </w:p>
    <w:p w14:paraId="5D945CBC" w14:textId="77777777" w:rsidR="00C92DFA" w:rsidRPr="00AD086C" w:rsidRDefault="005E35EE">
      <w:pPr>
        <w:spacing w:before="205"/>
        <w:ind w:left="135"/>
        <w:rPr>
          <w:rFonts w:ascii="Arial" w:hAnsi="Arial" w:cs="Arial"/>
          <w:szCs w:val="20"/>
        </w:rPr>
      </w:pPr>
      <w:r w:rsidRPr="00AD086C">
        <w:rPr>
          <w:rFonts w:ascii="Arial" w:hAnsi="Arial" w:cs="Arial"/>
          <w:szCs w:val="20"/>
        </w:rPr>
        <w:t>Variable</w:t>
      </w:r>
      <w:r w:rsidRPr="00AD086C">
        <w:rPr>
          <w:rFonts w:ascii="Arial" w:hAnsi="Arial" w:cs="Arial"/>
          <w:spacing w:val="-13"/>
          <w:szCs w:val="20"/>
        </w:rPr>
        <w:t xml:space="preserve"> </w:t>
      </w:r>
      <w:r w:rsidRPr="00AD086C">
        <w:rPr>
          <w:rFonts w:ascii="Arial" w:hAnsi="Arial" w:cs="Arial"/>
          <w:szCs w:val="20"/>
        </w:rPr>
        <w:t>3</w:t>
      </w:r>
      <w:r w:rsidRPr="00AD086C">
        <w:rPr>
          <w:rFonts w:ascii="Arial" w:hAnsi="Arial" w:cs="Arial"/>
          <w:spacing w:val="-13"/>
          <w:szCs w:val="20"/>
        </w:rPr>
        <w:t xml:space="preserve"> </w:t>
      </w:r>
      <w:r w:rsidRPr="00AD086C">
        <w:rPr>
          <w:rFonts w:ascii="Arial" w:hAnsi="Arial" w:cs="Arial"/>
          <w:szCs w:val="20"/>
        </w:rPr>
        <w:t>(opcional):</w:t>
      </w:r>
    </w:p>
    <w:p w14:paraId="1FB6889E" w14:textId="77777777" w:rsidR="00C92DFA" w:rsidRPr="00AD086C" w:rsidRDefault="00C92DFA">
      <w:pPr>
        <w:pStyle w:val="Textoindependiente"/>
        <w:rPr>
          <w:rFonts w:ascii="Arial" w:hAnsi="Arial" w:cs="Arial"/>
          <w:sz w:val="24"/>
          <w:szCs w:val="20"/>
        </w:rPr>
      </w:pPr>
    </w:p>
    <w:p w14:paraId="38A3D397" w14:textId="77777777" w:rsidR="00C92DFA" w:rsidRPr="00AD086C" w:rsidRDefault="005E35EE">
      <w:pPr>
        <w:spacing w:before="205"/>
        <w:ind w:left="135"/>
        <w:rPr>
          <w:rFonts w:ascii="Arial" w:hAnsi="Arial" w:cs="Arial"/>
          <w:szCs w:val="20"/>
        </w:rPr>
      </w:pPr>
      <w:r w:rsidRPr="00AD086C">
        <w:rPr>
          <w:rFonts w:ascii="Arial" w:hAnsi="Arial" w:cs="Arial"/>
          <w:szCs w:val="20"/>
        </w:rPr>
        <w:t>Variable</w:t>
      </w:r>
      <w:r w:rsidRPr="00AD086C">
        <w:rPr>
          <w:rFonts w:ascii="Arial" w:hAnsi="Arial" w:cs="Arial"/>
          <w:spacing w:val="-13"/>
          <w:szCs w:val="20"/>
        </w:rPr>
        <w:t xml:space="preserve"> </w:t>
      </w:r>
      <w:r w:rsidRPr="00AD086C">
        <w:rPr>
          <w:rFonts w:ascii="Arial" w:hAnsi="Arial" w:cs="Arial"/>
          <w:szCs w:val="20"/>
        </w:rPr>
        <w:t>4</w:t>
      </w:r>
      <w:r w:rsidRPr="00AD086C">
        <w:rPr>
          <w:rFonts w:ascii="Arial" w:hAnsi="Arial" w:cs="Arial"/>
          <w:spacing w:val="-13"/>
          <w:szCs w:val="20"/>
        </w:rPr>
        <w:t xml:space="preserve"> </w:t>
      </w:r>
      <w:r w:rsidRPr="00AD086C">
        <w:rPr>
          <w:rFonts w:ascii="Arial" w:hAnsi="Arial" w:cs="Arial"/>
          <w:szCs w:val="20"/>
        </w:rPr>
        <w:t>(opcional):</w:t>
      </w:r>
    </w:p>
    <w:p w14:paraId="7FF9188D" w14:textId="77777777" w:rsidR="00C92DFA" w:rsidRPr="00AD086C" w:rsidRDefault="00C92DFA">
      <w:pPr>
        <w:pStyle w:val="Textoindependiente"/>
        <w:rPr>
          <w:rFonts w:ascii="Arial" w:hAnsi="Arial" w:cs="Arial"/>
          <w:sz w:val="24"/>
          <w:szCs w:val="20"/>
        </w:rPr>
      </w:pPr>
    </w:p>
    <w:p w14:paraId="122FCB1E" w14:textId="77777777" w:rsidR="00C92DFA" w:rsidRPr="00AD086C" w:rsidRDefault="005E35EE">
      <w:pPr>
        <w:spacing w:before="205"/>
        <w:ind w:left="135"/>
        <w:rPr>
          <w:rFonts w:ascii="Arial" w:hAnsi="Arial" w:cs="Arial"/>
          <w:szCs w:val="20"/>
        </w:rPr>
      </w:pPr>
      <w:r w:rsidRPr="00AD086C">
        <w:rPr>
          <w:rFonts w:ascii="Arial" w:hAnsi="Arial" w:cs="Arial"/>
          <w:szCs w:val="20"/>
        </w:rPr>
        <w:t>Variable</w:t>
      </w:r>
      <w:r w:rsidRPr="00AD086C">
        <w:rPr>
          <w:rFonts w:ascii="Arial" w:hAnsi="Arial" w:cs="Arial"/>
          <w:spacing w:val="-13"/>
          <w:szCs w:val="20"/>
        </w:rPr>
        <w:t xml:space="preserve"> </w:t>
      </w:r>
      <w:r w:rsidRPr="00AD086C">
        <w:rPr>
          <w:rFonts w:ascii="Arial" w:hAnsi="Arial" w:cs="Arial"/>
          <w:szCs w:val="20"/>
        </w:rPr>
        <w:t>5</w:t>
      </w:r>
      <w:r w:rsidRPr="00AD086C">
        <w:rPr>
          <w:rFonts w:ascii="Arial" w:hAnsi="Arial" w:cs="Arial"/>
          <w:spacing w:val="-13"/>
          <w:szCs w:val="20"/>
        </w:rPr>
        <w:t xml:space="preserve"> </w:t>
      </w:r>
      <w:r w:rsidRPr="00AD086C">
        <w:rPr>
          <w:rFonts w:ascii="Arial" w:hAnsi="Arial" w:cs="Arial"/>
          <w:szCs w:val="20"/>
        </w:rPr>
        <w:t>(opcional):</w:t>
      </w:r>
    </w:p>
    <w:p w14:paraId="4E8FF4F8" w14:textId="77777777" w:rsidR="00C92DFA" w:rsidRDefault="00C92DFA">
      <w:pPr>
        <w:pStyle w:val="Textoindependiente"/>
        <w:rPr>
          <w:sz w:val="26"/>
        </w:rPr>
      </w:pPr>
    </w:p>
    <w:p w14:paraId="03B5BB58" w14:textId="77777777" w:rsidR="00C92DFA" w:rsidRDefault="005E35EE">
      <w:pPr>
        <w:spacing w:before="205"/>
        <w:ind w:left="135"/>
        <w:rPr>
          <w:sz w:val="24"/>
        </w:rPr>
      </w:pPr>
      <w:r>
        <w:rPr>
          <w:sz w:val="24"/>
        </w:rPr>
        <w:t>Sugerencia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IICAE:</w:t>
      </w:r>
    </w:p>
    <w:p w14:paraId="6DE0CC00" w14:textId="77777777" w:rsidR="00C92DFA" w:rsidRDefault="00C92DFA">
      <w:pPr>
        <w:pStyle w:val="Textoindependiente"/>
        <w:rPr>
          <w:sz w:val="26"/>
        </w:rPr>
      </w:pPr>
    </w:p>
    <w:p w14:paraId="63FEFC35" w14:textId="77777777" w:rsidR="00C92DFA" w:rsidRDefault="00C92DFA">
      <w:pPr>
        <w:pStyle w:val="Textoindependiente"/>
        <w:rPr>
          <w:sz w:val="26"/>
        </w:rPr>
      </w:pPr>
    </w:p>
    <w:p w14:paraId="481E5FC9" w14:textId="77777777" w:rsidR="00C92DFA" w:rsidRDefault="00C92DFA">
      <w:pPr>
        <w:pStyle w:val="Textoindependiente"/>
        <w:rPr>
          <w:sz w:val="26"/>
        </w:rPr>
      </w:pPr>
    </w:p>
    <w:p w14:paraId="504D7663" w14:textId="77777777" w:rsidR="00C92DFA" w:rsidRDefault="00C92DFA">
      <w:pPr>
        <w:pStyle w:val="Textoindependiente"/>
        <w:spacing w:before="8"/>
        <w:rPr>
          <w:sz w:val="23"/>
        </w:rPr>
      </w:pPr>
    </w:p>
    <w:p w14:paraId="46C3A209" w14:textId="77777777" w:rsidR="00C92DFA" w:rsidRDefault="005E35EE">
      <w:pPr>
        <w:pStyle w:val="Ttulo1"/>
      </w:pPr>
      <w:r>
        <w:t>Referencias</w:t>
      </w:r>
      <w:r>
        <w:rPr>
          <w:spacing w:val="-12"/>
        </w:rPr>
        <w:t xml:space="preserve"> </w:t>
      </w:r>
      <w:r>
        <w:t>bibliográficas</w:t>
      </w:r>
    </w:p>
    <w:p w14:paraId="5A2C0697" w14:textId="0392AFC8" w:rsidR="00C92DFA" w:rsidRDefault="00CF40B7">
      <w:pPr>
        <w:spacing w:before="138"/>
        <w:ind w:left="135"/>
        <w:rPr>
          <w:color w:val="00007F"/>
          <w:sz w:val="24"/>
          <w:u w:val="single" w:color="00007F"/>
        </w:rPr>
      </w:pPr>
      <w:hyperlink r:id="rId10">
        <w:r w:rsidR="005E35EE">
          <w:rPr>
            <w:color w:val="00007F"/>
            <w:sz w:val="24"/>
            <w:u w:val="single" w:color="00007F"/>
          </w:rPr>
          <w:t>https://normas-apa.org/wp-content/uploads/Guia-Normas-APA-7ma-edicion.pdf</w:t>
        </w:r>
      </w:hyperlink>
    </w:p>
    <w:p w14:paraId="2D6E49B3" w14:textId="7B0E1AC9" w:rsidR="00C57A1B" w:rsidRDefault="00C57A1B">
      <w:pPr>
        <w:spacing w:before="138"/>
        <w:ind w:left="135"/>
        <w:rPr>
          <w:color w:val="00007F"/>
          <w:sz w:val="24"/>
          <w:u w:val="single" w:color="00007F"/>
        </w:rPr>
      </w:pPr>
    </w:p>
    <w:p w14:paraId="2A9E779F" w14:textId="77777777" w:rsidR="00C57A1B" w:rsidRPr="00027263" w:rsidRDefault="00C57A1B" w:rsidP="00C57A1B">
      <w:pPr>
        <w:spacing w:before="138"/>
        <w:ind w:left="856" w:hanging="720"/>
        <w:rPr>
          <w:rFonts w:ascii="Arial" w:hAnsi="Arial" w:cs="Arial"/>
          <w:color w:val="548DD4" w:themeColor="text2" w:themeTint="99"/>
          <w:szCs w:val="20"/>
          <w:lang w:val="en-US"/>
        </w:rPr>
      </w:pPr>
      <w:r w:rsidRPr="00027263">
        <w:rPr>
          <w:rFonts w:ascii="Arial" w:hAnsi="Arial" w:cs="Arial"/>
          <w:color w:val="548DD4" w:themeColor="text2" w:themeTint="99"/>
          <w:szCs w:val="20"/>
        </w:rPr>
        <w:t xml:space="preserve">Arroyo, G., &amp; Cáceres, A. (2018). Diez pasos básicos para escribir y publicar un artículo científico.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Ciencia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 xml:space="preserve">,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Tecnología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 xml:space="preserve"> y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Salud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, 5(1), 83-89.</w:t>
      </w:r>
    </w:p>
    <w:p w14:paraId="1C5FE0FF" w14:textId="77777777" w:rsidR="00C57A1B" w:rsidRPr="00027263" w:rsidRDefault="00C57A1B" w:rsidP="00C57A1B">
      <w:pPr>
        <w:spacing w:before="138"/>
        <w:ind w:left="856" w:hanging="720"/>
        <w:rPr>
          <w:rFonts w:ascii="Arial" w:hAnsi="Arial" w:cs="Arial"/>
          <w:color w:val="548DD4" w:themeColor="text2" w:themeTint="99"/>
          <w:szCs w:val="20"/>
          <w:lang w:val="en-US"/>
        </w:rPr>
      </w:pPr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 xml:space="preserve">Cals, J. W., &amp;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Kotz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 xml:space="preserve">, D. (2013a) Effective writing and publishing scientific papers, part II: title and abstract. Journal of Clinical Epidemiology, 66, 585.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doi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: 10.1016/j.jclinepi.2013.01.005</w:t>
      </w:r>
    </w:p>
    <w:p w14:paraId="25476ABF" w14:textId="77777777" w:rsidR="00C57A1B" w:rsidRPr="00027263" w:rsidRDefault="00C57A1B" w:rsidP="00C57A1B">
      <w:pPr>
        <w:spacing w:before="138"/>
        <w:ind w:left="856" w:hanging="720"/>
        <w:rPr>
          <w:rFonts w:ascii="Arial" w:hAnsi="Arial" w:cs="Arial"/>
          <w:color w:val="548DD4" w:themeColor="text2" w:themeTint="99"/>
          <w:szCs w:val="20"/>
          <w:lang w:val="en-US"/>
        </w:rPr>
      </w:pPr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 xml:space="preserve">Cals, J. W., &amp;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Kotz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 xml:space="preserve">, D. (2013b) Effective writing and publishing scientific papers, part III: introduction. Journal of Clinical Epidemiology, 66, 702.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doi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: 10.1016/j.jclinepi.2013.01.004</w:t>
      </w:r>
    </w:p>
    <w:p w14:paraId="3FD6E3E3" w14:textId="77777777" w:rsidR="00C57A1B" w:rsidRPr="00CC036B" w:rsidRDefault="00C57A1B" w:rsidP="00C57A1B">
      <w:pPr>
        <w:spacing w:before="138"/>
        <w:ind w:left="856" w:hanging="720"/>
        <w:rPr>
          <w:rFonts w:ascii="Arial" w:hAnsi="Arial" w:cs="Arial"/>
          <w:color w:val="548DD4" w:themeColor="text2" w:themeTint="99"/>
          <w:szCs w:val="20"/>
          <w:lang w:val="en-US"/>
        </w:rPr>
      </w:pPr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 xml:space="preserve">Cals, J. W., &amp;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Kotz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 xml:space="preserve">, D. (2013b) Effective writing and publishing scientific papers, part VI: discussion. </w:t>
      </w:r>
      <w:r w:rsidRPr="00CC036B">
        <w:rPr>
          <w:rFonts w:ascii="Arial" w:hAnsi="Arial" w:cs="Arial"/>
          <w:color w:val="548DD4" w:themeColor="text2" w:themeTint="99"/>
          <w:szCs w:val="20"/>
          <w:lang w:val="en-US"/>
        </w:rPr>
        <w:t xml:space="preserve">Journal of Clinical Epidemiology, 66, 1064. </w:t>
      </w:r>
      <w:proofErr w:type="spellStart"/>
      <w:r w:rsidRPr="00CC036B">
        <w:rPr>
          <w:rFonts w:ascii="Arial" w:hAnsi="Arial" w:cs="Arial"/>
          <w:color w:val="548DD4" w:themeColor="text2" w:themeTint="99"/>
          <w:szCs w:val="20"/>
          <w:lang w:val="en-US"/>
        </w:rPr>
        <w:t>doi</w:t>
      </w:r>
      <w:proofErr w:type="spellEnd"/>
      <w:r w:rsidRPr="00CC036B">
        <w:rPr>
          <w:rFonts w:ascii="Arial" w:hAnsi="Arial" w:cs="Arial"/>
          <w:color w:val="548DD4" w:themeColor="text2" w:themeTint="99"/>
          <w:szCs w:val="20"/>
          <w:lang w:val="en-US"/>
        </w:rPr>
        <w:t>: 10.1016/j.jclinepi.2013.04.017</w:t>
      </w:r>
    </w:p>
    <w:p w14:paraId="67268B27" w14:textId="31F14A07" w:rsidR="00C57A1B" w:rsidRPr="00027263" w:rsidRDefault="00C57A1B" w:rsidP="00C57A1B">
      <w:pPr>
        <w:spacing w:before="138"/>
        <w:ind w:left="856" w:hanging="720"/>
        <w:rPr>
          <w:rFonts w:ascii="Arial" w:hAnsi="Arial" w:cs="Arial"/>
          <w:color w:val="548DD4" w:themeColor="text2" w:themeTint="99"/>
          <w:szCs w:val="20"/>
        </w:rPr>
      </w:pPr>
      <w:proofErr w:type="spellStart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>Kotz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  <w:lang w:val="en-US"/>
        </w:rPr>
        <w:t xml:space="preserve">, D., &amp; Cals, J. W. (2013). Effective writing and publishing scientific papers, part IV: methods.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</w:rPr>
        <w:t>Journal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</w:rPr>
        <w:t xml:space="preserve">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</w:rPr>
        <w:t>of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</w:rPr>
        <w:t xml:space="preserve">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</w:rPr>
        <w:t>Clinical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</w:rPr>
        <w:t xml:space="preserve">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</w:rPr>
        <w:t>Epidemiology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</w:rPr>
        <w:t xml:space="preserve">, 66, 817. </w:t>
      </w:r>
      <w:proofErr w:type="spellStart"/>
      <w:r w:rsidRPr="00027263">
        <w:rPr>
          <w:rFonts w:ascii="Arial" w:hAnsi="Arial" w:cs="Arial"/>
          <w:color w:val="548DD4" w:themeColor="text2" w:themeTint="99"/>
          <w:szCs w:val="20"/>
        </w:rPr>
        <w:t>doi</w:t>
      </w:r>
      <w:proofErr w:type="spellEnd"/>
      <w:r w:rsidRPr="00027263">
        <w:rPr>
          <w:rFonts w:ascii="Arial" w:hAnsi="Arial" w:cs="Arial"/>
          <w:color w:val="548DD4" w:themeColor="text2" w:themeTint="99"/>
          <w:szCs w:val="20"/>
        </w:rPr>
        <w:t>: 10.1016/j.jclinepi.2013.01.003</w:t>
      </w:r>
    </w:p>
    <w:sectPr w:rsidR="00C57A1B" w:rsidRPr="00027263">
      <w:pgSz w:w="12240" w:h="15840"/>
      <w:pgMar w:top="1380" w:right="1040" w:bottom="280" w:left="1000" w:header="3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A30C" w14:textId="77777777" w:rsidR="00CF40B7" w:rsidRDefault="00CF40B7">
      <w:r>
        <w:separator/>
      </w:r>
    </w:p>
  </w:endnote>
  <w:endnote w:type="continuationSeparator" w:id="0">
    <w:p w14:paraId="6591ECE4" w14:textId="77777777" w:rsidR="00CF40B7" w:rsidRDefault="00CF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060E" w14:textId="77777777" w:rsidR="00CF40B7" w:rsidRDefault="00CF40B7">
      <w:r>
        <w:separator/>
      </w:r>
    </w:p>
  </w:footnote>
  <w:footnote w:type="continuationSeparator" w:id="0">
    <w:p w14:paraId="5BFDA60C" w14:textId="77777777" w:rsidR="00CF40B7" w:rsidRDefault="00CF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B76" w14:textId="77777777" w:rsidR="00CC036B" w:rsidRDefault="00CC036B" w:rsidP="00CC036B">
    <w:pPr>
      <w:pStyle w:val="NormalWeb"/>
      <w:jc w:val="center"/>
    </w:pPr>
    <w:r>
      <w:rPr>
        <w:noProof/>
      </w:rPr>
      <w:drawing>
        <wp:inline distT="0" distB="0" distL="0" distR="0" wp14:anchorId="0F65F92C" wp14:editId="5614D584">
          <wp:extent cx="2076450" cy="596427"/>
          <wp:effectExtent l="0" t="0" r="0" b="0"/>
          <wp:docPr id="3" name="Imagen 3" descr="LOGO USAC. Rec (1) | SGC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SAC. Rec (1) | SGCC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13" r="20231" b="18429"/>
                  <a:stretch/>
                </pic:blipFill>
                <pic:spPr bwMode="auto">
                  <a:xfrm>
                    <a:off x="0" y="0"/>
                    <a:ext cx="2118741" cy="6085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4FFC32" wp14:editId="2F8B02CD">
          <wp:extent cx="523875" cy="523875"/>
          <wp:effectExtent l="0" t="0" r="9525" b="9525"/>
          <wp:docPr id="2" name="Imagen 2" descr="logo-usac-fmvz – Pruebas Especificas – FMVZ-U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sac-fmvz – Pruebas Especificas – FMVZ-US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F73709" wp14:editId="61070F76">
          <wp:extent cx="716280" cy="52324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434" cy="531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454ABD" w14:textId="00499C41" w:rsidR="00C92DFA" w:rsidRPr="00CC036B" w:rsidRDefault="00C92DFA" w:rsidP="00CC03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2A71"/>
    <w:multiLevelType w:val="hybridMultilevel"/>
    <w:tmpl w:val="C186A994"/>
    <w:lvl w:ilvl="0" w:tplc="3984FF78">
      <w:start w:val="1"/>
      <w:numFmt w:val="decimal"/>
      <w:lvlText w:val="(%1)"/>
      <w:lvlJc w:val="left"/>
      <w:pPr>
        <w:ind w:left="1174" w:hanging="33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2B09ED2">
      <w:numFmt w:val="bullet"/>
      <w:lvlText w:val="•"/>
      <w:lvlJc w:val="left"/>
      <w:pPr>
        <w:ind w:left="2082" w:hanging="330"/>
      </w:pPr>
      <w:rPr>
        <w:rFonts w:hint="default"/>
        <w:lang w:val="es-ES" w:eastAsia="en-US" w:bidi="ar-SA"/>
      </w:rPr>
    </w:lvl>
    <w:lvl w:ilvl="2" w:tplc="4A10BBD4">
      <w:numFmt w:val="bullet"/>
      <w:lvlText w:val="•"/>
      <w:lvlJc w:val="left"/>
      <w:pPr>
        <w:ind w:left="2984" w:hanging="330"/>
      </w:pPr>
      <w:rPr>
        <w:rFonts w:hint="default"/>
        <w:lang w:val="es-ES" w:eastAsia="en-US" w:bidi="ar-SA"/>
      </w:rPr>
    </w:lvl>
    <w:lvl w:ilvl="3" w:tplc="24346506">
      <w:numFmt w:val="bullet"/>
      <w:lvlText w:val="•"/>
      <w:lvlJc w:val="left"/>
      <w:pPr>
        <w:ind w:left="3886" w:hanging="330"/>
      </w:pPr>
      <w:rPr>
        <w:rFonts w:hint="default"/>
        <w:lang w:val="es-ES" w:eastAsia="en-US" w:bidi="ar-SA"/>
      </w:rPr>
    </w:lvl>
    <w:lvl w:ilvl="4" w:tplc="1344961A">
      <w:numFmt w:val="bullet"/>
      <w:lvlText w:val="•"/>
      <w:lvlJc w:val="left"/>
      <w:pPr>
        <w:ind w:left="4788" w:hanging="330"/>
      </w:pPr>
      <w:rPr>
        <w:rFonts w:hint="default"/>
        <w:lang w:val="es-ES" w:eastAsia="en-US" w:bidi="ar-SA"/>
      </w:rPr>
    </w:lvl>
    <w:lvl w:ilvl="5" w:tplc="F16AF446">
      <w:numFmt w:val="bullet"/>
      <w:lvlText w:val="•"/>
      <w:lvlJc w:val="left"/>
      <w:pPr>
        <w:ind w:left="5690" w:hanging="330"/>
      </w:pPr>
      <w:rPr>
        <w:rFonts w:hint="default"/>
        <w:lang w:val="es-ES" w:eastAsia="en-US" w:bidi="ar-SA"/>
      </w:rPr>
    </w:lvl>
    <w:lvl w:ilvl="6" w:tplc="ED0804AC">
      <w:numFmt w:val="bullet"/>
      <w:lvlText w:val="•"/>
      <w:lvlJc w:val="left"/>
      <w:pPr>
        <w:ind w:left="6592" w:hanging="330"/>
      </w:pPr>
      <w:rPr>
        <w:rFonts w:hint="default"/>
        <w:lang w:val="es-ES" w:eastAsia="en-US" w:bidi="ar-SA"/>
      </w:rPr>
    </w:lvl>
    <w:lvl w:ilvl="7" w:tplc="72B03CF6">
      <w:numFmt w:val="bullet"/>
      <w:lvlText w:val="•"/>
      <w:lvlJc w:val="left"/>
      <w:pPr>
        <w:ind w:left="7494" w:hanging="330"/>
      </w:pPr>
      <w:rPr>
        <w:rFonts w:hint="default"/>
        <w:lang w:val="es-ES" w:eastAsia="en-US" w:bidi="ar-SA"/>
      </w:rPr>
    </w:lvl>
    <w:lvl w:ilvl="8" w:tplc="285224D8">
      <w:numFmt w:val="bullet"/>
      <w:lvlText w:val="•"/>
      <w:lvlJc w:val="left"/>
      <w:pPr>
        <w:ind w:left="8396" w:hanging="33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FA"/>
    <w:rsid w:val="00027263"/>
    <w:rsid w:val="00033DE0"/>
    <w:rsid w:val="00052E29"/>
    <w:rsid w:val="00071B7A"/>
    <w:rsid w:val="00080197"/>
    <w:rsid w:val="00130DCD"/>
    <w:rsid w:val="00164EF7"/>
    <w:rsid w:val="001F1FAE"/>
    <w:rsid w:val="00231991"/>
    <w:rsid w:val="00255DE1"/>
    <w:rsid w:val="003D5B32"/>
    <w:rsid w:val="003E407F"/>
    <w:rsid w:val="004731E6"/>
    <w:rsid w:val="004F18C6"/>
    <w:rsid w:val="00503E98"/>
    <w:rsid w:val="00536B3C"/>
    <w:rsid w:val="00583808"/>
    <w:rsid w:val="005E35EE"/>
    <w:rsid w:val="00601550"/>
    <w:rsid w:val="00603136"/>
    <w:rsid w:val="00607274"/>
    <w:rsid w:val="00625210"/>
    <w:rsid w:val="00636D8B"/>
    <w:rsid w:val="0066160B"/>
    <w:rsid w:val="00682FE1"/>
    <w:rsid w:val="00694279"/>
    <w:rsid w:val="006A5E81"/>
    <w:rsid w:val="006B2B07"/>
    <w:rsid w:val="006F2DEC"/>
    <w:rsid w:val="00726426"/>
    <w:rsid w:val="00975A5A"/>
    <w:rsid w:val="009A0A37"/>
    <w:rsid w:val="009C66F7"/>
    <w:rsid w:val="009D14AD"/>
    <w:rsid w:val="009F1C48"/>
    <w:rsid w:val="00AC5E1A"/>
    <w:rsid w:val="00AD086C"/>
    <w:rsid w:val="00AD5E2E"/>
    <w:rsid w:val="00BD10D0"/>
    <w:rsid w:val="00BE2C90"/>
    <w:rsid w:val="00BE3EE6"/>
    <w:rsid w:val="00C20692"/>
    <w:rsid w:val="00C5548F"/>
    <w:rsid w:val="00C57A1B"/>
    <w:rsid w:val="00C92DFA"/>
    <w:rsid w:val="00CC036B"/>
    <w:rsid w:val="00CF40B7"/>
    <w:rsid w:val="00D65134"/>
    <w:rsid w:val="00D859B0"/>
    <w:rsid w:val="00DE697F"/>
    <w:rsid w:val="00DF742B"/>
    <w:rsid w:val="00E055DE"/>
    <w:rsid w:val="00E97AAB"/>
    <w:rsid w:val="00F23C0D"/>
    <w:rsid w:val="00FA299B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066BE"/>
  <w15:docId w15:val="{808C1264-E87B-4DF8-9912-0D637C8B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2" w:line="414" w:lineRule="exact"/>
      <w:ind w:left="1625" w:right="159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45" w:hanging="33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30DC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0DC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72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2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72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263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272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72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726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72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7263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2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263"/>
    <w:rPr>
      <w:rFonts w:ascii="Segoe UI" w:eastAsia="Arial MT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CC03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icae-fmvz@correoe.usac.edu.g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rmas-apa.org/wp-content/uploads/Guia-Normas-APA-7ma-edic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epi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1025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Elena Chang</dc:creator>
  <cp:lastModifiedBy>Incognito</cp:lastModifiedBy>
  <cp:revision>5</cp:revision>
  <dcterms:created xsi:type="dcterms:W3CDTF">2024-09-20T01:34:00Z</dcterms:created>
  <dcterms:modified xsi:type="dcterms:W3CDTF">2024-09-24T16:39:00Z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2024-08-13T00:00:00Z</vt:filetime>
  </property>
</Properties>
</file>